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9E" w:rsidRDefault="00DB1D9E">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A54DB4A">
            <wp:extent cx="5761355" cy="11398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1139825"/>
                    </a:xfrm>
                    <a:prstGeom prst="rect">
                      <a:avLst/>
                    </a:prstGeom>
                    <a:noFill/>
                  </pic:spPr>
                </pic:pic>
              </a:graphicData>
            </a:graphic>
          </wp:inline>
        </w:drawing>
      </w:r>
    </w:p>
    <w:p w:rsidR="00DB1D9E" w:rsidRDefault="00DB1D9E">
      <w:pPr>
        <w:rPr>
          <w:rFonts w:ascii="Times New Roman" w:hAnsi="Times New Roman" w:cs="Times New Roman"/>
          <w:b/>
          <w:sz w:val="24"/>
          <w:szCs w:val="24"/>
        </w:rPr>
      </w:pPr>
    </w:p>
    <w:p w:rsidR="00DB1D9E" w:rsidRDefault="00DB1D9E">
      <w:pPr>
        <w:rPr>
          <w:rFonts w:ascii="Times New Roman" w:hAnsi="Times New Roman" w:cs="Times New Roman"/>
          <w:b/>
          <w:sz w:val="24"/>
          <w:szCs w:val="24"/>
        </w:rPr>
      </w:pPr>
    </w:p>
    <w:p w:rsidR="0007422C" w:rsidRPr="00BF1DFB" w:rsidRDefault="0007422C">
      <w:pPr>
        <w:rPr>
          <w:rFonts w:ascii="Times New Roman" w:hAnsi="Times New Roman" w:cs="Times New Roman"/>
          <w:b/>
          <w:sz w:val="24"/>
          <w:szCs w:val="24"/>
        </w:rPr>
      </w:pPr>
      <w:r w:rsidRPr="00BF1DFB">
        <w:rPr>
          <w:rFonts w:ascii="Times New Roman" w:hAnsi="Times New Roman" w:cs="Times New Roman"/>
          <w:b/>
          <w:sz w:val="24"/>
          <w:szCs w:val="24"/>
        </w:rPr>
        <w:t xml:space="preserve">EĞİTİM SEN TOPLU SÖZLEŞME (TİS) </w:t>
      </w:r>
      <w:r w:rsidR="00092A6B">
        <w:rPr>
          <w:rFonts w:ascii="Times New Roman" w:hAnsi="Times New Roman" w:cs="Times New Roman"/>
          <w:b/>
          <w:sz w:val="24"/>
          <w:szCs w:val="24"/>
        </w:rPr>
        <w:t xml:space="preserve">KADIN </w:t>
      </w:r>
      <w:r w:rsidRPr="00BF1DFB">
        <w:rPr>
          <w:rFonts w:ascii="Times New Roman" w:hAnsi="Times New Roman" w:cs="Times New Roman"/>
          <w:b/>
          <w:sz w:val="24"/>
          <w:szCs w:val="24"/>
        </w:rPr>
        <w:t xml:space="preserve">TALEPLERİ ANKET SONUÇLARI </w:t>
      </w:r>
    </w:p>
    <w:p w:rsidR="00026A89" w:rsidRPr="00BF1DFB" w:rsidRDefault="00026A89" w:rsidP="00E00E29">
      <w:pPr>
        <w:jc w:val="both"/>
        <w:rPr>
          <w:rFonts w:ascii="Times New Roman" w:hAnsi="Times New Roman" w:cs="Times New Roman"/>
          <w:sz w:val="24"/>
          <w:szCs w:val="24"/>
        </w:rPr>
      </w:pPr>
      <w:r w:rsidRPr="00BF1DFB">
        <w:rPr>
          <w:rFonts w:ascii="Times New Roman" w:hAnsi="Times New Roman" w:cs="Times New Roman"/>
          <w:sz w:val="24"/>
          <w:szCs w:val="24"/>
        </w:rPr>
        <w:t>2 Ağustos’ta, milyonlarca kamu emekçisi ve emeklisinin yaşamı</w:t>
      </w:r>
      <w:r w:rsidR="00726961">
        <w:rPr>
          <w:rFonts w:ascii="Times New Roman" w:hAnsi="Times New Roman" w:cs="Times New Roman"/>
          <w:sz w:val="24"/>
          <w:szCs w:val="24"/>
        </w:rPr>
        <w:t>nı doğrudan etkileyen yeni bir t</w:t>
      </w:r>
      <w:r w:rsidRPr="00BF1DFB">
        <w:rPr>
          <w:rFonts w:ascii="Times New Roman" w:hAnsi="Times New Roman" w:cs="Times New Roman"/>
          <w:sz w:val="24"/>
          <w:szCs w:val="24"/>
        </w:rPr>
        <w:t xml:space="preserve">oplu </w:t>
      </w:r>
      <w:r w:rsidR="00726961">
        <w:rPr>
          <w:rFonts w:ascii="Times New Roman" w:hAnsi="Times New Roman" w:cs="Times New Roman"/>
          <w:sz w:val="24"/>
          <w:szCs w:val="24"/>
        </w:rPr>
        <w:t>iş s</w:t>
      </w:r>
      <w:r w:rsidRPr="00BF1DFB">
        <w:rPr>
          <w:rFonts w:ascii="Times New Roman" w:hAnsi="Times New Roman" w:cs="Times New Roman"/>
          <w:sz w:val="24"/>
          <w:szCs w:val="24"/>
        </w:rPr>
        <w:t>özleşmesi</w:t>
      </w:r>
      <w:r w:rsidR="00376FE1" w:rsidRPr="00BF1DFB">
        <w:rPr>
          <w:rFonts w:ascii="Times New Roman" w:hAnsi="Times New Roman" w:cs="Times New Roman"/>
          <w:sz w:val="24"/>
          <w:szCs w:val="24"/>
        </w:rPr>
        <w:t xml:space="preserve"> (</w:t>
      </w:r>
      <w:r w:rsidRPr="00BF1DFB">
        <w:rPr>
          <w:rFonts w:ascii="Times New Roman" w:hAnsi="Times New Roman" w:cs="Times New Roman"/>
          <w:sz w:val="24"/>
          <w:szCs w:val="24"/>
        </w:rPr>
        <w:t xml:space="preserve">TİS) süreci başlıyor. TİS görüşmeleri, yoksulluk sınırının çok altında yaşamaya </w:t>
      </w:r>
      <w:r w:rsidR="00E00E29" w:rsidRPr="00BF1DFB">
        <w:rPr>
          <w:rFonts w:ascii="Times New Roman" w:hAnsi="Times New Roman" w:cs="Times New Roman"/>
          <w:sz w:val="24"/>
          <w:szCs w:val="24"/>
        </w:rPr>
        <w:t>mahkûm</w:t>
      </w:r>
      <w:r w:rsidRPr="00BF1DFB">
        <w:rPr>
          <w:rFonts w:ascii="Times New Roman" w:hAnsi="Times New Roman" w:cs="Times New Roman"/>
          <w:sz w:val="24"/>
          <w:szCs w:val="24"/>
        </w:rPr>
        <w:t xml:space="preserve"> edildiğimiz, gelir ve vergi adaletsizliğinin derinleştiği, iş güvencemizin ortadan kaldırıldığı, çalışma yaşamında cinsiyetçiliğin, ayrımcı ve anti demokratik uygulamaların hız kesmeden devam ettiği, sosyal ve özlük hak gasplarımızın arttığı bir süreçte gerçekleşiyor.  </w:t>
      </w:r>
    </w:p>
    <w:p w:rsidR="00E00E29" w:rsidRPr="00BF1DFB" w:rsidRDefault="00026A89" w:rsidP="00E00E29">
      <w:pPr>
        <w:jc w:val="both"/>
        <w:rPr>
          <w:rFonts w:ascii="Times New Roman" w:hAnsi="Times New Roman" w:cs="Times New Roman"/>
          <w:sz w:val="24"/>
          <w:szCs w:val="24"/>
        </w:rPr>
      </w:pPr>
      <w:r w:rsidRPr="00BF1DFB">
        <w:rPr>
          <w:rFonts w:ascii="Times New Roman" w:hAnsi="Times New Roman" w:cs="Times New Roman"/>
          <w:sz w:val="24"/>
          <w:szCs w:val="24"/>
        </w:rPr>
        <w:t xml:space="preserve">Böylesi bir süreçte kadın emekçiler açısından da oldukça önemli bulduğumuz TİS görüşmeleri öncesinde Eğitim Sen Genel Merkezi </w:t>
      </w:r>
      <w:r w:rsidR="00A526E1">
        <w:rPr>
          <w:rFonts w:ascii="Times New Roman" w:hAnsi="Times New Roman" w:cs="Times New Roman"/>
          <w:sz w:val="24"/>
          <w:szCs w:val="24"/>
        </w:rPr>
        <w:t>tarafından,</w:t>
      </w:r>
      <w:r w:rsidRPr="00BF1DFB">
        <w:rPr>
          <w:rFonts w:ascii="Times New Roman" w:hAnsi="Times New Roman" w:cs="Times New Roman"/>
          <w:sz w:val="24"/>
          <w:szCs w:val="24"/>
        </w:rPr>
        <w:t xml:space="preserve"> 202</w:t>
      </w:r>
      <w:r w:rsidR="00A526E1">
        <w:rPr>
          <w:rFonts w:ascii="Times New Roman" w:hAnsi="Times New Roman" w:cs="Times New Roman"/>
          <w:sz w:val="24"/>
          <w:szCs w:val="24"/>
        </w:rPr>
        <w:t>2-2023 yıllarını kapsayacak 6. d</w:t>
      </w:r>
      <w:r w:rsidRPr="00BF1DFB">
        <w:rPr>
          <w:rFonts w:ascii="Times New Roman" w:hAnsi="Times New Roman" w:cs="Times New Roman"/>
          <w:sz w:val="24"/>
          <w:szCs w:val="24"/>
        </w:rPr>
        <w:t>önem TİS görüşmeleri öncesinde internet üzerinden bir anket çalışması yapılmıştır. Bu form</w:t>
      </w:r>
      <w:r w:rsidR="00A526E1">
        <w:rPr>
          <w:rFonts w:ascii="Times New Roman" w:hAnsi="Times New Roman" w:cs="Times New Roman"/>
          <w:sz w:val="24"/>
          <w:szCs w:val="24"/>
        </w:rPr>
        <w:t>,</w:t>
      </w:r>
      <w:r w:rsidRPr="00BF1DFB">
        <w:rPr>
          <w:rFonts w:ascii="Times New Roman" w:hAnsi="Times New Roman" w:cs="Times New Roman"/>
          <w:sz w:val="24"/>
          <w:szCs w:val="24"/>
        </w:rPr>
        <w:t xml:space="preserve"> eğitim ve bilim emekçilerinin sorunlarını ve taleplerini belirlemek amacıyla hazırlanmıştır. </w:t>
      </w:r>
    </w:p>
    <w:p w:rsidR="002D1FDB" w:rsidRPr="00BF1DFB" w:rsidRDefault="002D1FDB" w:rsidP="002D1FDB">
      <w:pPr>
        <w:jc w:val="both"/>
        <w:rPr>
          <w:rFonts w:ascii="Times New Roman" w:hAnsi="Times New Roman" w:cs="Times New Roman"/>
          <w:sz w:val="24"/>
          <w:szCs w:val="24"/>
        </w:rPr>
      </w:pPr>
      <w:r w:rsidRPr="00BF1DFB">
        <w:rPr>
          <w:rFonts w:ascii="Times New Roman" w:hAnsi="Times New Roman" w:cs="Times New Roman"/>
          <w:sz w:val="24"/>
          <w:szCs w:val="24"/>
        </w:rPr>
        <w:t xml:space="preserve"> Anket çalışması ile eğitim ve bilim emekçisi kadınların 6.  </w:t>
      </w:r>
      <w:r w:rsidR="00A526E1">
        <w:rPr>
          <w:rFonts w:ascii="Times New Roman" w:hAnsi="Times New Roman" w:cs="Times New Roman"/>
          <w:sz w:val="24"/>
          <w:szCs w:val="24"/>
        </w:rPr>
        <w:t>d</w:t>
      </w:r>
      <w:r w:rsidRPr="00BF1DFB">
        <w:rPr>
          <w:rFonts w:ascii="Times New Roman" w:hAnsi="Times New Roman" w:cs="Times New Roman"/>
          <w:sz w:val="24"/>
          <w:szCs w:val="24"/>
        </w:rPr>
        <w:t xml:space="preserve">önem TİS görüşmelerinde öncelikli taleplerinin ne olduğu belirlenmeye çalışılmıştır.   </w:t>
      </w:r>
    </w:p>
    <w:p w:rsidR="002D1FDB" w:rsidRPr="00BF1DFB" w:rsidRDefault="002D1FDB" w:rsidP="002D1FDB">
      <w:pPr>
        <w:jc w:val="both"/>
        <w:rPr>
          <w:rFonts w:ascii="Times New Roman" w:hAnsi="Times New Roman" w:cs="Times New Roman"/>
          <w:sz w:val="24"/>
          <w:szCs w:val="24"/>
        </w:rPr>
      </w:pPr>
      <w:r w:rsidRPr="00BF1DFB">
        <w:rPr>
          <w:rFonts w:ascii="Times New Roman" w:hAnsi="Times New Roman" w:cs="Times New Roman"/>
          <w:b/>
          <w:sz w:val="24"/>
          <w:szCs w:val="24"/>
        </w:rPr>
        <w:t>Grevli toplu sözleşmeli sendika hakkı</w:t>
      </w:r>
      <w:r w:rsidRPr="00BF1DFB">
        <w:rPr>
          <w:rFonts w:ascii="Times New Roman" w:hAnsi="Times New Roman" w:cs="Times New Roman"/>
          <w:sz w:val="24"/>
          <w:szCs w:val="24"/>
        </w:rPr>
        <w:t xml:space="preserve"> sorular ve seçenekler arasına </w:t>
      </w:r>
      <w:r w:rsidR="00B64F14" w:rsidRPr="00BF1DFB">
        <w:rPr>
          <w:rFonts w:ascii="Times New Roman" w:hAnsi="Times New Roman" w:cs="Times New Roman"/>
          <w:sz w:val="24"/>
          <w:szCs w:val="24"/>
        </w:rPr>
        <w:t>dâhil</w:t>
      </w:r>
      <w:r w:rsidRPr="00BF1DFB">
        <w:rPr>
          <w:rFonts w:ascii="Times New Roman" w:hAnsi="Times New Roman" w:cs="Times New Roman"/>
          <w:sz w:val="24"/>
          <w:szCs w:val="24"/>
        </w:rPr>
        <w:t xml:space="preserve"> edilmeden </w:t>
      </w:r>
      <w:r w:rsidRPr="00BF1DFB">
        <w:rPr>
          <w:rFonts w:ascii="Times New Roman" w:hAnsi="Times New Roman" w:cs="Times New Roman"/>
          <w:b/>
          <w:sz w:val="24"/>
          <w:szCs w:val="24"/>
        </w:rPr>
        <w:t>tartışmasız</w:t>
      </w:r>
      <w:r w:rsidRPr="00BF1DFB">
        <w:rPr>
          <w:rFonts w:ascii="Times New Roman" w:hAnsi="Times New Roman" w:cs="Times New Roman"/>
          <w:sz w:val="24"/>
          <w:szCs w:val="24"/>
        </w:rPr>
        <w:t xml:space="preserve"> tüm kamu emekçilerinin kabul ettiği ilk talep olarak soru formunun giriş kısmına konulmuştur.</w:t>
      </w:r>
    </w:p>
    <w:p w:rsidR="002D1FDB" w:rsidRPr="00BF1DFB" w:rsidRDefault="00E00E29" w:rsidP="00E00E29">
      <w:pPr>
        <w:jc w:val="both"/>
        <w:rPr>
          <w:rFonts w:ascii="Times New Roman" w:hAnsi="Times New Roman" w:cs="Times New Roman"/>
          <w:sz w:val="24"/>
          <w:szCs w:val="24"/>
        </w:rPr>
      </w:pPr>
      <w:r w:rsidRPr="00BF1DFB">
        <w:rPr>
          <w:rFonts w:ascii="Times New Roman" w:hAnsi="Times New Roman" w:cs="Times New Roman"/>
          <w:sz w:val="24"/>
          <w:szCs w:val="24"/>
        </w:rPr>
        <w:t>Sendikamız, araştırmanın ilk sonuçlarını cinsiyet değişkenine göre incelemiş, kadın eğitim emekçilerinin görüşlerine ilişkin verinin dağılımını ortaya koymuştur.</w:t>
      </w:r>
      <w:r w:rsidR="002D1FDB" w:rsidRPr="00BF1DFB">
        <w:rPr>
          <w:rFonts w:ascii="Times New Roman" w:hAnsi="Times New Roman" w:cs="Times New Roman"/>
          <w:sz w:val="24"/>
          <w:szCs w:val="24"/>
        </w:rPr>
        <w:t xml:space="preserve"> </w:t>
      </w:r>
      <w:r w:rsidR="00B15C5C">
        <w:rPr>
          <w:rFonts w:ascii="Times New Roman" w:hAnsi="Times New Roman" w:cs="Times New Roman"/>
          <w:sz w:val="24"/>
          <w:szCs w:val="24"/>
        </w:rPr>
        <w:t xml:space="preserve"> Toplu iş s</w:t>
      </w:r>
      <w:r w:rsidRPr="00BF1DFB">
        <w:rPr>
          <w:rFonts w:ascii="Times New Roman" w:hAnsi="Times New Roman" w:cs="Times New Roman"/>
          <w:sz w:val="24"/>
          <w:szCs w:val="24"/>
        </w:rPr>
        <w:t>özleşmesi anketine katılan toplamda 2395 katılımcının yüzde 38’ini (903) kadın, yüzde 62’ini erkek</w:t>
      </w:r>
      <w:r w:rsidR="00163D8A">
        <w:rPr>
          <w:rFonts w:ascii="Times New Roman" w:hAnsi="Times New Roman" w:cs="Times New Roman"/>
          <w:sz w:val="24"/>
          <w:szCs w:val="24"/>
        </w:rPr>
        <w:t xml:space="preserve"> </w:t>
      </w:r>
      <w:r w:rsidRPr="00BF1DFB">
        <w:rPr>
          <w:rFonts w:ascii="Times New Roman" w:hAnsi="Times New Roman" w:cs="Times New Roman"/>
          <w:sz w:val="24"/>
          <w:szCs w:val="24"/>
        </w:rPr>
        <w:t>(1487), 5 kişi ise diğer cinsiyet grubu oluşturmuştur</w:t>
      </w:r>
      <w:r w:rsidR="002D1FDB" w:rsidRPr="00BF1DFB">
        <w:rPr>
          <w:rFonts w:ascii="Times New Roman" w:hAnsi="Times New Roman" w:cs="Times New Roman"/>
          <w:sz w:val="24"/>
          <w:szCs w:val="24"/>
        </w:rPr>
        <w:t>.</w:t>
      </w:r>
    </w:p>
    <w:p w:rsidR="0007422C" w:rsidRPr="00BF1DFB" w:rsidRDefault="0007422C">
      <w:pPr>
        <w:rPr>
          <w:rFonts w:ascii="Times New Roman" w:hAnsi="Times New Roman" w:cs="Times New Roman"/>
        </w:rPr>
      </w:pPr>
    </w:p>
    <w:p w:rsidR="005C7F82" w:rsidRPr="00BF1DFB" w:rsidRDefault="00582A40">
      <w:pPr>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49024" behindDoc="0" locked="0" layoutInCell="1" allowOverlap="1">
            <wp:simplePos x="0" y="0"/>
            <wp:positionH relativeFrom="column">
              <wp:posOffset>2861945</wp:posOffset>
            </wp:positionH>
            <wp:positionV relativeFrom="paragraph">
              <wp:posOffset>262255</wp:posOffset>
            </wp:positionV>
            <wp:extent cx="3204210" cy="1734185"/>
            <wp:effectExtent l="19050" t="0" r="0" b="0"/>
            <wp:wrapThrough wrapText="bothSides">
              <wp:wrapPolygon edited="0">
                <wp:start x="-128" y="237"/>
                <wp:lineTo x="-128" y="21118"/>
                <wp:lineTo x="21574" y="21118"/>
                <wp:lineTo x="21574" y="237"/>
                <wp:lineTo x="-128" y="237"/>
              </wp:wrapPolygon>
            </wp:wrapThrough>
            <wp:docPr id="3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204210" cy="1734185"/>
                    </a:xfrm>
                    <a:prstGeom prst="rect">
                      <a:avLst/>
                    </a:prstGeom>
                    <a:noFill/>
                  </pic:spPr>
                </pic:pic>
              </a:graphicData>
            </a:graphic>
          </wp:anchor>
        </w:drawing>
      </w:r>
      <w:r w:rsidR="005C7F82" w:rsidRPr="00BF1DFB">
        <w:rPr>
          <w:rFonts w:ascii="Times New Roman" w:hAnsi="Times New Roman" w:cs="Times New Roman"/>
          <w:b/>
        </w:rPr>
        <w:t xml:space="preserve">Çizelge 1: Cinsiyetiniz?                                     </w:t>
      </w:r>
      <w:r w:rsidR="00E513C6" w:rsidRPr="00BF1DFB">
        <w:rPr>
          <w:rFonts w:ascii="Times New Roman" w:hAnsi="Times New Roman" w:cs="Times New Roman"/>
          <w:b/>
        </w:rPr>
        <w:t xml:space="preserve">      </w:t>
      </w:r>
      <w:r w:rsidR="0033227C" w:rsidRPr="00BF1DFB">
        <w:rPr>
          <w:rFonts w:ascii="Times New Roman" w:hAnsi="Times New Roman" w:cs="Times New Roman"/>
          <w:b/>
        </w:rPr>
        <w:t xml:space="preserve"> Grafik 1: Cinsiyetiniz</w:t>
      </w:r>
      <w:r w:rsidR="005C7F82" w:rsidRPr="00BF1DFB">
        <w:rPr>
          <w:rFonts w:ascii="Times New Roman" w:hAnsi="Times New Roman" w:cs="Times New Roman"/>
          <w:b/>
        </w:rPr>
        <w:t xml:space="preserve">? </w:t>
      </w:r>
    </w:p>
    <w:tbl>
      <w:tblPr>
        <w:tblW w:w="2880" w:type="dxa"/>
        <w:tblCellMar>
          <w:left w:w="70" w:type="dxa"/>
          <w:right w:w="70" w:type="dxa"/>
        </w:tblCellMar>
        <w:tblLook w:val="04A0" w:firstRow="1" w:lastRow="0" w:firstColumn="1" w:lastColumn="0" w:noHBand="0" w:noVBand="1"/>
      </w:tblPr>
      <w:tblGrid>
        <w:gridCol w:w="1307"/>
        <w:gridCol w:w="891"/>
        <w:gridCol w:w="682"/>
      </w:tblGrid>
      <w:tr w:rsidR="005C7F82" w:rsidRPr="00BF1DFB" w:rsidTr="008A18FD">
        <w:trPr>
          <w:trHeight w:val="288"/>
        </w:trPr>
        <w:tc>
          <w:tcPr>
            <w:tcW w:w="28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CİNSİYET</w:t>
            </w:r>
          </w:p>
        </w:tc>
      </w:tr>
      <w:tr w:rsidR="005C7F82" w:rsidRPr="00BF1DFB" w:rsidTr="008A18FD">
        <w:trPr>
          <w:trHeight w:val="288"/>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5C7F82" w:rsidRPr="00BF1DFB" w:rsidRDefault="005C7F82"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682" w:type="dxa"/>
            <w:tcBorders>
              <w:top w:val="nil"/>
              <w:left w:val="nil"/>
              <w:bottom w:val="single" w:sz="4" w:space="0" w:color="auto"/>
              <w:right w:val="single" w:sz="8"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5C7F82" w:rsidRPr="00BF1DFB" w:rsidTr="008A18FD">
        <w:trPr>
          <w:trHeight w:val="288"/>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5C7F82" w:rsidRPr="00BF1DFB" w:rsidRDefault="005C7F8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Kadın</w:t>
            </w:r>
          </w:p>
        </w:tc>
        <w:tc>
          <w:tcPr>
            <w:tcW w:w="891" w:type="dxa"/>
            <w:tcBorders>
              <w:top w:val="nil"/>
              <w:left w:val="nil"/>
              <w:bottom w:val="single" w:sz="4" w:space="0" w:color="auto"/>
              <w:right w:val="single" w:sz="4"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903</w:t>
            </w:r>
          </w:p>
        </w:tc>
        <w:tc>
          <w:tcPr>
            <w:tcW w:w="682" w:type="dxa"/>
            <w:tcBorders>
              <w:top w:val="nil"/>
              <w:left w:val="nil"/>
              <w:bottom w:val="single" w:sz="4" w:space="0" w:color="auto"/>
              <w:right w:val="single" w:sz="8"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38</w:t>
            </w:r>
          </w:p>
        </w:tc>
      </w:tr>
      <w:tr w:rsidR="005C7F82" w:rsidRPr="00BF1DFB" w:rsidTr="008A18FD">
        <w:trPr>
          <w:trHeight w:val="288"/>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5C7F82" w:rsidRPr="00BF1DFB" w:rsidRDefault="005C7F8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Erkek</w:t>
            </w:r>
          </w:p>
        </w:tc>
        <w:tc>
          <w:tcPr>
            <w:tcW w:w="891" w:type="dxa"/>
            <w:tcBorders>
              <w:top w:val="nil"/>
              <w:left w:val="nil"/>
              <w:bottom w:val="single" w:sz="4" w:space="0" w:color="auto"/>
              <w:right w:val="single" w:sz="4"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1487</w:t>
            </w:r>
          </w:p>
        </w:tc>
        <w:tc>
          <w:tcPr>
            <w:tcW w:w="682" w:type="dxa"/>
            <w:tcBorders>
              <w:top w:val="nil"/>
              <w:left w:val="nil"/>
              <w:bottom w:val="single" w:sz="4" w:space="0" w:color="auto"/>
              <w:right w:val="single" w:sz="8"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62</w:t>
            </w:r>
          </w:p>
        </w:tc>
      </w:tr>
      <w:tr w:rsidR="005C7F82" w:rsidRPr="00BF1DFB" w:rsidTr="008A18FD">
        <w:trPr>
          <w:trHeight w:val="288"/>
        </w:trPr>
        <w:tc>
          <w:tcPr>
            <w:tcW w:w="1307" w:type="dxa"/>
            <w:tcBorders>
              <w:top w:val="nil"/>
              <w:left w:val="single" w:sz="8" w:space="0" w:color="auto"/>
              <w:bottom w:val="single" w:sz="4" w:space="0" w:color="auto"/>
              <w:right w:val="single" w:sz="4" w:space="0" w:color="auto"/>
            </w:tcBorders>
            <w:shd w:val="clear" w:color="auto" w:fill="auto"/>
            <w:noWrap/>
            <w:vAlign w:val="center"/>
            <w:hideMark/>
          </w:tcPr>
          <w:p w:rsidR="005C7F82" w:rsidRPr="00BF1DFB" w:rsidRDefault="005C7F8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Diğer</w:t>
            </w:r>
          </w:p>
        </w:tc>
        <w:tc>
          <w:tcPr>
            <w:tcW w:w="891" w:type="dxa"/>
            <w:tcBorders>
              <w:top w:val="nil"/>
              <w:left w:val="nil"/>
              <w:bottom w:val="single" w:sz="4" w:space="0" w:color="auto"/>
              <w:right w:val="single" w:sz="4"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5</w:t>
            </w:r>
          </w:p>
        </w:tc>
        <w:tc>
          <w:tcPr>
            <w:tcW w:w="682" w:type="dxa"/>
            <w:tcBorders>
              <w:top w:val="nil"/>
              <w:left w:val="nil"/>
              <w:bottom w:val="single" w:sz="4" w:space="0" w:color="auto"/>
              <w:right w:val="single" w:sz="8"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r>
      <w:tr w:rsidR="005C7F82" w:rsidRPr="00BF1DFB" w:rsidTr="008A18FD">
        <w:trPr>
          <w:trHeight w:val="300"/>
        </w:trPr>
        <w:tc>
          <w:tcPr>
            <w:tcW w:w="1307" w:type="dxa"/>
            <w:tcBorders>
              <w:top w:val="nil"/>
              <w:left w:val="single" w:sz="8" w:space="0" w:color="auto"/>
              <w:bottom w:val="single" w:sz="8" w:space="0" w:color="auto"/>
              <w:right w:val="single" w:sz="4" w:space="0" w:color="auto"/>
            </w:tcBorders>
            <w:shd w:val="clear" w:color="auto" w:fill="auto"/>
            <w:noWrap/>
            <w:vAlign w:val="center"/>
            <w:hideMark/>
          </w:tcPr>
          <w:p w:rsidR="005C7F82" w:rsidRPr="00BF1DFB" w:rsidRDefault="005C7F82"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891" w:type="dxa"/>
            <w:tcBorders>
              <w:top w:val="nil"/>
              <w:left w:val="nil"/>
              <w:bottom w:val="single" w:sz="8" w:space="0" w:color="auto"/>
              <w:right w:val="single" w:sz="4"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2395</w:t>
            </w:r>
          </w:p>
        </w:tc>
        <w:tc>
          <w:tcPr>
            <w:tcW w:w="682" w:type="dxa"/>
            <w:tcBorders>
              <w:top w:val="nil"/>
              <w:left w:val="nil"/>
              <w:bottom w:val="single" w:sz="8" w:space="0" w:color="auto"/>
              <w:right w:val="single" w:sz="8" w:space="0" w:color="auto"/>
            </w:tcBorders>
            <w:shd w:val="clear" w:color="auto" w:fill="auto"/>
            <w:noWrap/>
            <w:vAlign w:val="bottom"/>
            <w:hideMark/>
          </w:tcPr>
          <w:p w:rsidR="005C7F82" w:rsidRPr="00BF1DFB" w:rsidRDefault="005C7F8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2D1FDB" w:rsidRDefault="00D376AD" w:rsidP="00DB1D9E">
      <w:pPr>
        <w:jc w:val="both"/>
        <w:rPr>
          <w:rFonts w:ascii="Times New Roman" w:hAnsi="Times New Roman" w:cs="Times New Roman"/>
          <w:sz w:val="24"/>
          <w:szCs w:val="24"/>
        </w:rPr>
      </w:pPr>
      <w:r w:rsidRPr="00BF1DFB">
        <w:rPr>
          <w:rFonts w:ascii="Times New Roman" w:hAnsi="Times New Roman" w:cs="Times New Roman"/>
          <w:sz w:val="24"/>
          <w:szCs w:val="24"/>
        </w:rPr>
        <w:lastRenderedPageBreak/>
        <w:t xml:space="preserve">Ankete katılan </w:t>
      </w:r>
      <w:r w:rsidR="00E00E29" w:rsidRPr="00BF1DFB">
        <w:rPr>
          <w:rFonts w:ascii="Times New Roman" w:hAnsi="Times New Roman" w:cs="Times New Roman"/>
          <w:sz w:val="24"/>
          <w:szCs w:val="24"/>
        </w:rPr>
        <w:t xml:space="preserve">kadın </w:t>
      </w:r>
      <w:r w:rsidR="00E513C6" w:rsidRPr="00BF1DFB">
        <w:rPr>
          <w:rFonts w:ascii="Times New Roman" w:hAnsi="Times New Roman" w:cs="Times New Roman"/>
          <w:sz w:val="24"/>
          <w:szCs w:val="24"/>
        </w:rPr>
        <w:t>emekçilerin</w:t>
      </w:r>
      <w:r w:rsidRPr="00BF1DFB">
        <w:rPr>
          <w:rFonts w:ascii="Times New Roman" w:hAnsi="Times New Roman" w:cs="Times New Roman"/>
          <w:sz w:val="24"/>
          <w:szCs w:val="24"/>
        </w:rPr>
        <w:t xml:space="preserve"> yüzde 41’i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46 yaş ve üzerinde</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yüzde 40’ı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36-45 yaş aralığında</w:t>
      </w:r>
      <w:r w:rsidR="003818CF" w:rsidRPr="00BF1DFB">
        <w:rPr>
          <w:rFonts w:ascii="Times New Roman" w:hAnsi="Times New Roman" w:cs="Times New Roman"/>
          <w:sz w:val="24"/>
          <w:szCs w:val="24"/>
        </w:rPr>
        <w:t>”</w:t>
      </w:r>
      <w:r w:rsidR="00E513C6" w:rsidRPr="00BF1DFB">
        <w:rPr>
          <w:rFonts w:ascii="Times New Roman" w:hAnsi="Times New Roman" w:cs="Times New Roman"/>
          <w:sz w:val="24"/>
          <w:szCs w:val="24"/>
        </w:rPr>
        <w:t xml:space="preserve">, yüzde </w:t>
      </w:r>
      <w:r w:rsidRPr="00BF1DFB">
        <w:rPr>
          <w:rFonts w:ascii="Times New Roman" w:hAnsi="Times New Roman" w:cs="Times New Roman"/>
          <w:sz w:val="24"/>
          <w:szCs w:val="24"/>
        </w:rPr>
        <w:t>18’i</w:t>
      </w:r>
      <w:r w:rsidR="00E513C6" w:rsidRPr="00BF1DFB">
        <w:rPr>
          <w:rFonts w:ascii="Times New Roman" w:hAnsi="Times New Roman" w:cs="Times New Roman"/>
          <w:sz w:val="24"/>
          <w:szCs w:val="24"/>
        </w:rPr>
        <w:t xml:space="preserve">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26-35 yaş aralığında</w:t>
      </w:r>
      <w:r w:rsidR="003818CF" w:rsidRPr="00BF1DFB">
        <w:rPr>
          <w:rFonts w:ascii="Times New Roman" w:hAnsi="Times New Roman" w:cs="Times New Roman"/>
          <w:sz w:val="24"/>
          <w:szCs w:val="24"/>
        </w:rPr>
        <w:t>”</w:t>
      </w:r>
      <w:r w:rsidR="00E513C6" w:rsidRPr="00BF1DFB">
        <w:rPr>
          <w:rFonts w:ascii="Times New Roman" w:hAnsi="Times New Roman" w:cs="Times New Roman"/>
          <w:sz w:val="24"/>
          <w:szCs w:val="24"/>
        </w:rPr>
        <w:t xml:space="preserve"> ve yüzde 1’i</w:t>
      </w:r>
      <w:r w:rsidRPr="00BF1DFB">
        <w:rPr>
          <w:rFonts w:ascii="Times New Roman" w:hAnsi="Times New Roman" w:cs="Times New Roman"/>
          <w:sz w:val="24"/>
          <w:szCs w:val="24"/>
        </w:rPr>
        <w:t xml:space="preserve"> ise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25 yaş altı</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grubu oluşturmaktadır. </w:t>
      </w:r>
    </w:p>
    <w:p w:rsidR="00DB1D9E" w:rsidRPr="00BF1DFB" w:rsidRDefault="00DB1D9E" w:rsidP="00DB1D9E">
      <w:pPr>
        <w:jc w:val="both"/>
        <w:rPr>
          <w:rFonts w:ascii="Times New Roman" w:hAnsi="Times New Roman" w:cs="Times New Roman"/>
          <w:b/>
        </w:rPr>
      </w:pPr>
    </w:p>
    <w:p w:rsidR="00636072" w:rsidRPr="00BF1DFB" w:rsidRDefault="00893137" w:rsidP="00636072">
      <w:pPr>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51072" behindDoc="0" locked="0" layoutInCell="1" allowOverlap="1">
            <wp:simplePos x="0" y="0"/>
            <wp:positionH relativeFrom="column">
              <wp:posOffset>3020695</wp:posOffset>
            </wp:positionH>
            <wp:positionV relativeFrom="paragraph">
              <wp:posOffset>296545</wp:posOffset>
            </wp:positionV>
            <wp:extent cx="3047365" cy="1776095"/>
            <wp:effectExtent l="19050" t="0" r="635" b="0"/>
            <wp:wrapThrough wrapText="bothSides">
              <wp:wrapPolygon edited="0">
                <wp:start x="-135" y="0"/>
                <wp:lineTo x="-135" y="21314"/>
                <wp:lineTo x="21605" y="21314"/>
                <wp:lineTo x="21605" y="0"/>
                <wp:lineTo x="-135" y="0"/>
              </wp:wrapPolygon>
            </wp:wrapThrough>
            <wp:docPr id="3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047365" cy="1776095"/>
                    </a:xfrm>
                    <a:prstGeom prst="rect">
                      <a:avLst/>
                    </a:prstGeom>
                    <a:noFill/>
                  </pic:spPr>
                </pic:pic>
              </a:graphicData>
            </a:graphic>
          </wp:anchor>
        </w:drawing>
      </w:r>
      <w:r w:rsidRPr="00BF1DFB">
        <w:rPr>
          <w:rFonts w:ascii="Times New Roman" w:hAnsi="Times New Roman" w:cs="Times New Roman"/>
          <w:b/>
        </w:rPr>
        <w:t xml:space="preserve">Çizelge 2: Yaşa göre dağılım                         </w:t>
      </w:r>
      <w:r w:rsidR="00E513C6" w:rsidRPr="00BF1DFB">
        <w:rPr>
          <w:rFonts w:ascii="Times New Roman" w:hAnsi="Times New Roman" w:cs="Times New Roman"/>
          <w:b/>
        </w:rPr>
        <w:t xml:space="preserve">             </w:t>
      </w:r>
      <w:r w:rsidR="000F6484">
        <w:rPr>
          <w:rFonts w:ascii="Times New Roman" w:hAnsi="Times New Roman" w:cs="Times New Roman"/>
          <w:b/>
        </w:rPr>
        <w:t xml:space="preserve"> Grafik 2:   Yaşa göre dağılım</w:t>
      </w:r>
    </w:p>
    <w:tbl>
      <w:tblPr>
        <w:tblW w:w="4139" w:type="dxa"/>
        <w:tblCellSpacing w:w="11" w:type="dxa"/>
        <w:tblCellMar>
          <w:left w:w="70" w:type="dxa"/>
          <w:right w:w="70" w:type="dxa"/>
        </w:tblCellMar>
        <w:tblLook w:val="04A0" w:firstRow="1" w:lastRow="0" w:firstColumn="1" w:lastColumn="0" w:noHBand="0" w:noVBand="1"/>
      </w:tblPr>
      <w:tblGrid>
        <w:gridCol w:w="2882"/>
        <w:gridCol w:w="640"/>
        <w:gridCol w:w="677"/>
      </w:tblGrid>
      <w:tr w:rsidR="00636072" w:rsidRPr="00BF1DFB" w:rsidTr="00893137">
        <w:trPr>
          <w:trHeight w:val="252"/>
          <w:tblCellSpacing w:w="11" w:type="dxa"/>
        </w:trPr>
        <w:tc>
          <w:tcPr>
            <w:tcW w:w="409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YAŞINIZ</w:t>
            </w:r>
          </w:p>
        </w:tc>
      </w:tr>
      <w:tr w:rsidR="00636072" w:rsidRPr="00BF1DFB" w:rsidTr="00893137">
        <w:trPr>
          <w:trHeight w:val="252"/>
          <w:tblCellSpacing w:w="11" w:type="dxa"/>
        </w:trPr>
        <w:tc>
          <w:tcPr>
            <w:tcW w:w="2819" w:type="dxa"/>
            <w:tcBorders>
              <w:top w:val="nil"/>
              <w:left w:val="single" w:sz="8" w:space="0" w:color="auto"/>
              <w:bottom w:val="single" w:sz="4" w:space="0" w:color="auto"/>
              <w:right w:val="single" w:sz="4" w:space="0" w:color="auto"/>
            </w:tcBorders>
            <w:shd w:val="clear" w:color="auto" w:fill="auto"/>
            <w:noWrap/>
            <w:vAlign w:val="bottom"/>
            <w:hideMark/>
          </w:tcPr>
          <w:p w:rsidR="00636072" w:rsidRPr="00BF1DFB" w:rsidRDefault="00636072"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608" w:type="dxa"/>
            <w:tcBorders>
              <w:top w:val="nil"/>
              <w:left w:val="nil"/>
              <w:bottom w:val="single" w:sz="4" w:space="0" w:color="auto"/>
              <w:right w:val="single" w:sz="4"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624" w:type="dxa"/>
            <w:tcBorders>
              <w:top w:val="nil"/>
              <w:left w:val="nil"/>
              <w:bottom w:val="single" w:sz="4" w:space="0" w:color="auto"/>
              <w:right w:val="single" w:sz="8"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636072" w:rsidRPr="00BF1DFB" w:rsidTr="00893137">
        <w:trPr>
          <w:trHeight w:val="252"/>
          <w:tblCellSpacing w:w="11" w:type="dxa"/>
        </w:trPr>
        <w:tc>
          <w:tcPr>
            <w:tcW w:w="2819" w:type="dxa"/>
            <w:tcBorders>
              <w:top w:val="nil"/>
              <w:left w:val="single" w:sz="8" w:space="0" w:color="auto"/>
              <w:bottom w:val="single" w:sz="4" w:space="0" w:color="auto"/>
              <w:right w:val="single" w:sz="4" w:space="0" w:color="auto"/>
            </w:tcBorders>
            <w:shd w:val="clear" w:color="auto" w:fill="auto"/>
            <w:noWrap/>
            <w:vAlign w:val="center"/>
            <w:hideMark/>
          </w:tcPr>
          <w:p w:rsidR="00636072" w:rsidRPr="00BF1DFB" w:rsidRDefault="0063607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25 yaş altı</w:t>
            </w:r>
          </w:p>
        </w:tc>
        <w:tc>
          <w:tcPr>
            <w:tcW w:w="608" w:type="dxa"/>
            <w:tcBorders>
              <w:top w:val="nil"/>
              <w:left w:val="nil"/>
              <w:bottom w:val="single" w:sz="4" w:space="0" w:color="auto"/>
              <w:right w:val="single" w:sz="4"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w:t>
            </w:r>
          </w:p>
        </w:tc>
        <w:tc>
          <w:tcPr>
            <w:tcW w:w="624" w:type="dxa"/>
            <w:tcBorders>
              <w:top w:val="nil"/>
              <w:left w:val="nil"/>
              <w:bottom w:val="single" w:sz="4" w:space="0" w:color="auto"/>
              <w:right w:val="single" w:sz="8"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636072" w:rsidRPr="00BF1DFB" w:rsidTr="00893137">
        <w:trPr>
          <w:trHeight w:val="252"/>
          <w:tblCellSpacing w:w="11" w:type="dxa"/>
        </w:trPr>
        <w:tc>
          <w:tcPr>
            <w:tcW w:w="2819" w:type="dxa"/>
            <w:tcBorders>
              <w:top w:val="nil"/>
              <w:left w:val="single" w:sz="8" w:space="0" w:color="auto"/>
              <w:bottom w:val="single" w:sz="4" w:space="0" w:color="auto"/>
              <w:right w:val="single" w:sz="4" w:space="0" w:color="auto"/>
            </w:tcBorders>
            <w:shd w:val="clear" w:color="auto" w:fill="auto"/>
            <w:noWrap/>
            <w:vAlign w:val="center"/>
            <w:hideMark/>
          </w:tcPr>
          <w:p w:rsidR="00636072" w:rsidRPr="00BF1DFB" w:rsidRDefault="0063607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26-35 yaş arasında</w:t>
            </w:r>
          </w:p>
        </w:tc>
        <w:tc>
          <w:tcPr>
            <w:tcW w:w="608" w:type="dxa"/>
            <w:tcBorders>
              <w:top w:val="nil"/>
              <w:left w:val="nil"/>
              <w:bottom w:val="single" w:sz="4" w:space="0" w:color="auto"/>
              <w:right w:val="single" w:sz="4"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162</w:t>
            </w:r>
          </w:p>
        </w:tc>
        <w:tc>
          <w:tcPr>
            <w:tcW w:w="624" w:type="dxa"/>
            <w:tcBorders>
              <w:top w:val="nil"/>
              <w:left w:val="nil"/>
              <w:bottom w:val="single" w:sz="4" w:space="0" w:color="auto"/>
              <w:right w:val="single" w:sz="8"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18</w:t>
            </w:r>
          </w:p>
        </w:tc>
      </w:tr>
      <w:tr w:rsidR="00636072" w:rsidRPr="00BF1DFB" w:rsidTr="00893137">
        <w:trPr>
          <w:trHeight w:val="252"/>
          <w:tblCellSpacing w:w="11" w:type="dxa"/>
        </w:trPr>
        <w:tc>
          <w:tcPr>
            <w:tcW w:w="2819" w:type="dxa"/>
            <w:tcBorders>
              <w:top w:val="nil"/>
              <w:left w:val="single" w:sz="8" w:space="0" w:color="auto"/>
              <w:bottom w:val="single" w:sz="4" w:space="0" w:color="auto"/>
              <w:right w:val="single" w:sz="4" w:space="0" w:color="auto"/>
            </w:tcBorders>
            <w:shd w:val="clear" w:color="auto" w:fill="auto"/>
            <w:noWrap/>
            <w:vAlign w:val="center"/>
            <w:hideMark/>
          </w:tcPr>
          <w:p w:rsidR="00636072" w:rsidRPr="00BF1DFB" w:rsidRDefault="0063607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36-45 yaş arasında</w:t>
            </w:r>
          </w:p>
        </w:tc>
        <w:tc>
          <w:tcPr>
            <w:tcW w:w="608" w:type="dxa"/>
            <w:tcBorders>
              <w:top w:val="nil"/>
              <w:left w:val="nil"/>
              <w:bottom w:val="single" w:sz="4" w:space="0" w:color="auto"/>
              <w:right w:val="single" w:sz="4"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363</w:t>
            </w:r>
          </w:p>
        </w:tc>
        <w:tc>
          <w:tcPr>
            <w:tcW w:w="624" w:type="dxa"/>
            <w:tcBorders>
              <w:top w:val="nil"/>
              <w:left w:val="nil"/>
              <w:bottom w:val="single" w:sz="4" w:space="0" w:color="auto"/>
              <w:right w:val="single" w:sz="8"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40</w:t>
            </w:r>
          </w:p>
        </w:tc>
      </w:tr>
      <w:tr w:rsidR="00636072" w:rsidRPr="00BF1DFB" w:rsidTr="00893137">
        <w:trPr>
          <w:trHeight w:val="252"/>
          <w:tblCellSpacing w:w="11" w:type="dxa"/>
        </w:trPr>
        <w:tc>
          <w:tcPr>
            <w:tcW w:w="2819" w:type="dxa"/>
            <w:tcBorders>
              <w:top w:val="nil"/>
              <w:left w:val="single" w:sz="8" w:space="0" w:color="auto"/>
              <w:bottom w:val="single" w:sz="4" w:space="0" w:color="auto"/>
              <w:right w:val="single" w:sz="4" w:space="0" w:color="auto"/>
            </w:tcBorders>
            <w:shd w:val="clear" w:color="auto" w:fill="auto"/>
            <w:noWrap/>
            <w:vAlign w:val="center"/>
            <w:hideMark/>
          </w:tcPr>
          <w:p w:rsidR="00636072" w:rsidRPr="00BF1DFB" w:rsidRDefault="00636072"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46 yaş ve üzerinde</w:t>
            </w:r>
          </w:p>
        </w:tc>
        <w:tc>
          <w:tcPr>
            <w:tcW w:w="608" w:type="dxa"/>
            <w:tcBorders>
              <w:top w:val="nil"/>
              <w:left w:val="nil"/>
              <w:bottom w:val="single" w:sz="4" w:space="0" w:color="auto"/>
              <w:right w:val="single" w:sz="4"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372</w:t>
            </w:r>
          </w:p>
        </w:tc>
        <w:tc>
          <w:tcPr>
            <w:tcW w:w="624" w:type="dxa"/>
            <w:tcBorders>
              <w:top w:val="nil"/>
              <w:left w:val="nil"/>
              <w:bottom w:val="single" w:sz="4" w:space="0" w:color="auto"/>
              <w:right w:val="single" w:sz="8"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41</w:t>
            </w:r>
          </w:p>
        </w:tc>
      </w:tr>
      <w:tr w:rsidR="00636072" w:rsidRPr="00BF1DFB" w:rsidTr="00893137">
        <w:trPr>
          <w:trHeight w:val="263"/>
          <w:tblCellSpacing w:w="11" w:type="dxa"/>
        </w:trPr>
        <w:tc>
          <w:tcPr>
            <w:tcW w:w="2819" w:type="dxa"/>
            <w:tcBorders>
              <w:top w:val="nil"/>
              <w:left w:val="single" w:sz="8" w:space="0" w:color="auto"/>
              <w:bottom w:val="single" w:sz="8" w:space="0" w:color="auto"/>
              <w:right w:val="single" w:sz="4" w:space="0" w:color="auto"/>
            </w:tcBorders>
            <w:shd w:val="clear" w:color="auto" w:fill="auto"/>
            <w:noWrap/>
            <w:vAlign w:val="center"/>
            <w:hideMark/>
          </w:tcPr>
          <w:p w:rsidR="00636072" w:rsidRPr="00BF1DFB" w:rsidRDefault="00636072"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608" w:type="dxa"/>
            <w:tcBorders>
              <w:top w:val="nil"/>
              <w:left w:val="nil"/>
              <w:bottom w:val="single" w:sz="8" w:space="0" w:color="auto"/>
              <w:right w:val="single" w:sz="4"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624" w:type="dxa"/>
            <w:tcBorders>
              <w:top w:val="nil"/>
              <w:left w:val="nil"/>
              <w:bottom w:val="single" w:sz="8" w:space="0" w:color="auto"/>
              <w:right w:val="single" w:sz="8" w:space="0" w:color="auto"/>
            </w:tcBorders>
            <w:shd w:val="clear" w:color="auto" w:fill="auto"/>
            <w:noWrap/>
            <w:vAlign w:val="bottom"/>
            <w:hideMark/>
          </w:tcPr>
          <w:p w:rsidR="00636072" w:rsidRPr="00BF1DFB" w:rsidRDefault="0063607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2D1FDB" w:rsidRPr="00BF1DFB" w:rsidRDefault="002D1FDB" w:rsidP="00322128">
      <w:pPr>
        <w:jc w:val="both"/>
        <w:rPr>
          <w:rFonts w:ascii="Times New Roman" w:hAnsi="Times New Roman" w:cs="Times New Roman"/>
          <w:sz w:val="24"/>
          <w:szCs w:val="24"/>
        </w:rPr>
      </w:pPr>
    </w:p>
    <w:p w:rsidR="002D1FDB" w:rsidRPr="00BF1DFB" w:rsidRDefault="002D1FDB" w:rsidP="00322128">
      <w:pPr>
        <w:jc w:val="both"/>
        <w:rPr>
          <w:rFonts w:ascii="Times New Roman" w:hAnsi="Times New Roman" w:cs="Times New Roman"/>
          <w:sz w:val="24"/>
          <w:szCs w:val="24"/>
        </w:rPr>
      </w:pPr>
    </w:p>
    <w:p w:rsidR="00DB1D9E" w:rsidRDefault="00DB1D9E" w:rsidP="00322128">
      <w:pPr>
        <w:jc w:val="both"/>
        <w:rPr>
          <w:rFonts w:ascii="Times New Roman" w:hAnsi="Times New Roman" w:cs="Times New Roman"/>
          <w:sz w:val="24"/>
          <w:szCs w:val="24"/>
        </w:rPr>
      </w:pPr>
    </w:p>
    <w:p w:rsidR="00DB1D9E" w:rsidRDefault="00DB1D9E" w:rsidP="00322128">
      <w:pPr>
        <w:jc w:val="both"/>
        <w:rPr>
          <w:rFonts w:ascii="Times New Roman" w:hAnsi="Times New Roman" w:cs="Times New Roman"/>
          <w:sz w:val="24"/>
          <w:szCs w:val="24"/>
        </w:rPr>
      </w:pPr>
    </w:p>
    <w:p w:rsidR="00DB1D9E" w:rsidRDefault="00DB1D9E" w:rsidP="00322128">
      <w:pPr>
        <w:jc w:val="both"/>
        <w:rPr>
          <w:rFonts w:ascii="Times New Roman" w:hAnsi="Times New Roman" w:cs="Times New Roman"/>
          <w:sz w:val="24"/>
          <w:szCs w:val="24"/>
        </w:rPr>
      </w:pPr>
    </w:p>
    <w:p w:rsidR="001335A4" w:rsidRPr="00BF1DFB" w:rsidRDefault="00E513C6" w:rsidP="00322128">
      <w:pPr>
        <w:jc w:val="both"/>
        <w:rPr>
          <w:rFonts w:ascii="Times New Roman" w:hAnsi="Times New Roman" w:cs="Times New Roman"/>
          <w:sz w:val="24"/>
          <w:szCs w:val="24"/>
        </w:rPr>
      </w:pPr>
      <w:r w:rsidRPr="00BF1DFB">
        <w:rPr>
          <w:rFonts w:ascii="Times New Roman" w:hAnsi="Times New Roman" w:cs="Times New Roman"/>
          <w:sz w:val="24"/>
          <w:szCs w:val="24"/>
        </w:rPr>
        <w:t>Ankete katılım gösteren k</w:t>
      </w:r>
      <w:r w:rsidR="000B3510" w:rsidRPr="00BF1DFB">
        <w:rPr>
          <w:rFonts w:ascii="Times New Roman" w:hAnsi="Times New Roman" w:cs="Times New Roman"/>
          <w:sz w:val="24"/>
          <w:szCs w:val="24"/>
        </w:rPr>
        <w:t>adın emekçilerin</w:t>
      </w:r>
      <w:r w:rsidRPr="00BF1DFB">
        <w:rPr>
          <w:rFonts w:ascii="Times New Roman" w:hAnsi="Times New Roman" w:cs="Times New Roman"/>
          <w:sz w:val="24"/>
          <w:szCs w:val="24"/>
        </w:rPr>
        <w:t xml:space="preserve"> </w:t>
      </w:r>
      <w:r w:rsidR="001335A4" w:rsidRPr="00BF1DFB">
        <w:rPr>
          <w:rFonts w:ascii="Times New Roman" w:hAnsi="Times New Roman" w:cs="Times New Roman"/>
          <w:sz w:val="24"/>
          <w:szCs w:val="24"/>
        </w:rPr>
        <w:t xml:space="preserve">yüzde 90’ı sendika üyesi olduğunu, yüzde 10’u ise herhangi bir sendikaya üye olmadığını belirtmiştir.  </w:t>
      </w:r>
    </w:p>
    <w:p w:rsidR="001335A4" w:rsidRPr="00BF1DFB" w:rsidRDefault="00893137">
      <w:pPr>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53120" behindDoc="0" locked="0" layoutInCell="1" allowOverlap="1">
            <wp:simplePos x="0" y="0"/>
            <wp:positionH relativeFrom="column">
              <wp:posOffset>2929255</wp:posOffset>
            </wp:positionH>
            <wp:positionV relativeFrom="paragraph">
              <wp:posOffset>292100</wp:posOffset>
            </wp:positionV>
            <wp:extent cx="3138170" cy="1835785"/>
            <wp:effectExtent l="19050" t="0" r="5080" b="0"/>
            <wp:wrapThrough wrapText="bothSides">
              <wp:wrapPolygon edited="0">
                <wp:start x="-131" y="0"/>
                <wp:lineTo x="-131" y="21294"/>
                <wp:lineTo x="21635" y="21294"/>
                <wp:lineTo x="21635" y="0"/>
                <wp:lineTo x="-131" y="0"/>
              </wp:wrapPolygon>
            </wp:wrapThrough>
            <wp:docPr id="4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3138170" cy="1835785"/>
                    </a:xfrm>
                    <a:prstGeom prst="rect">
                      <a:avLst/>
                    </a:prstGeom>
                    <a:noFill/>
                  </pic:spPr>
                </pic:pic>
              </a:graphicData>
            </a:graphic>
          </wp:anchor>
        </w:drawing>
      </w:r>
      <w:r w:rsidR="00582A40" w:rsidRPr="00BF1DFB">
        <w:rPr>
          <w:rFonts w:ascii="Times New Roman" w:hAnsi="Times New Roman" w:cs="Times New Roman"/>
          <w:b/>
        </w:rPr>
        <w:t xml:space="preserve">Çizelge </w:t>
      </w:r>
      <w:r w:rsidR="00F5014B" w:rsidRPr="00BF1DFB">
        <w:rPr>
          <w:rFonts w:ascii="Times New Roman" w:hAnsi="Times New Roman" w:cs="Times New Roman"/>
          <w:b/>
        </w:rPr>
        <w:t>3</w:t>
      </w:r>
      <w:r w:rsidR="00582A40" w:rsidRPr="00BF1DFB">
        <w:rPr>
          <w:rFonts w:ascii="Times New Roman" w:hAnsi="Times New Roman" w:cs="Times New Roman"/>
          <w:b/>
        </w:rPr>
        <w:t xml:space="preserve">: Sendika üyesi misiniz?                         </w:t>
      </w:r>
      <w:r w:rsidR="000B3510" w:rsidRPr="00BF1DFB">
        <w:rPr>
          <w:rFonts w:ascii="Times New Roman" w:hAnsi="Times New Roman" w:cs="Times New Roman"/>
          <w:b/>
        </w:rPr>
        <w:t xml:space="preserve">   </w:t>
      </w:r>
      <w:r w:rsidR="00F5014B" w:rsidRPr="00BF1DFB">
        <w:rPr>
          <w:rFonts w:ascii="Times New Roman" w:hAnsi="Times New Roman" w:cs="Times New Roman"/>
          <w:b/>
        </w:rPr>
        <w:t xml:space="preserve">  Grafik 3</w:t>
      </w:r>
      <w:r w:rsidR="00582A40" w:rsidRPr="00BF1DFB">
        <w:rPr>
          <w:rFonts w:ascii="Times New Roman" w:hAnsi="Times New Roman" w:cs="Times New Roman"/>
          <w:b/>
        </w:rPr>
        <w:t>: Sendika üyesi misiniz?</w:t>
      </w:r>
    </w:p>
    <w:tbl>
      <w:tblPr>
        <w:tblW w:w="3480" w:type="dxa"/>
        <w:tblCellMar>
          <w:left w:w="70" w:type="dxa"/>
          <w:right w:w="70" w:type="dxa"/>
        </w:tblCellMar>
        <w:tblLook w:val="04A0" w:firstRow="1" w:lastRow="0" w:firstColumn="1" w:lastColumn="0" w:noHBand="0" w:noVBand="1"/>
      </w:tblPr>
      <w:tblGrid>
        <w:gridCol w:w="1702"/>
        <w:gridCol w:w="889"/>
        <w:gridCol w:w="889"/>
      </w:tblGrid>
      <w:tr w:rsidR="001335A4" w:rsidRPr="00BF1DFB" w:rsidTr="003D16D0">
        <w:trPr>
          <w:trHeight w:val="349"/>
        </w:trPr>
        <w:tc>
          <w:tcPr>
            <w:tcW w:w="34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SENDİKA ÜYESİMİSİNİZ?</w:t>
            </w:r>
          </w:p>
        </w:tc>
      </w:tr>
      <w:tr w:rsidR="001335A4" w:rsidRPr="00BF1DFB" w:rsidTr="003D16D0">
        <w:trPr>
          <w:trHeight w:val="349"/>
        </w:trPr>
        <w:tc>
          <w:tcPr>
            <w:tcW w:w="1702" w:type="dxa"/>
            <w:tcBorders>
              <w:top w:val="nil"/>
              <w:left w:val="single" w:sz="8" w:space="0" w:color="auto"/>
              <w:bottom w:val="single" w:sz="4" w:space="0" w:color="auto"/>
              <w:right w:val="single" w:sz="4" w:space="0" w:color="auto"/>
            </w:tcBorders>
            <w:shd w:val="clear" w:color="auto" w:fill="auto"/>
            <w:noWrap/>
            <w:vAlign w:val="bottom"/>
            <w:hideMark/>
          </w:tcPr>
          <w:p w:rsidR="001335A4" w:rsidRPr="00BF1DFB" w:rsidRDefault="001335A4"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889" w:type="dxa"/>
            <w:tcBorders>
              <w:top w:val="nil"/>
              <w:left w:val="nil"/>
              <w:bottom w:val="single" w:sz="4" w:space="0" w:color="auto"/>
              <w:right w:val="single" w:sz="4"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889" w:type="dxa"/>
            <w:tcBorders>
              <w:top w:val="nil"/>
              <w:left w:val="nil"/>
              <w:bottom w:val="single" w:sz="4" w:space="0" w:color="auto"/>
              <w:right w:val="single" w:sz="8"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1335A4" w:rsidRPr="00BF1DFB" w:rsidTr="003D16D0">
        <w:trPr>
          <w:trHeight w:val="349"/>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1335A4" w:rsidRPr="00BF1DFB" w:rsidRDefault="001335A4"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Evet</w:t>
            </w:r>
          </w:p>
        </w:tc>
        <w:tc>
          <w:tcPr>
            <w:tcW w:w="889" w:type="dxa"/>
            <w:tcBorders>
              <w:top w:val="nil"/>
              <w:left w:val="nil"/>
              <w:bottom w:val="single" w:sz="4" w:space="0" w:color="auto"/>
              <w:right w:val="single" w:sz="4"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809</w:t>
            </w:r>
          </w:p>
        </w:tc>
        <w:tc>
          <w:tcPr>
            <w:tcW w:w="889" w:type="dxa"/>
            <w:tcBorders>
              <w:top w:val="nil"/>
              <w:left w:val="nil"/>
              <w:bottom w:val="single" w:sz="4" w:space="0" w:color="auto"/>
              <w:right w:val="single" w:sz="8"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90</w:t>
            </w:r>
          </w:p>
        </w:tc>
      </w:tr>
      <w:tr w:rsidR="001335A4" w:rsidRPr="00BF1DFB" w:rsidTr="003D16D0">
        <w:trPr>
          <w:trHeight w:val="349"/>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1335A4" w:rsidRPr="00BF1DFB" w:rsidRDefault="001335A4" w:rsidP="008A18FD">
            <w:pPr>
              <w:spacing w:after="0" w:line="240" w:lineRule="auto"/>
              <w:jc w:val="both"/>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Hayır</w:t>
            </w:r>
          </w:p>
        </w:tc>
        <w:tc>
          <w:tcPr>
            <w:tcW w:w="889" w:type="dxa"/>
            <w:tcBorders>
              <w:top w:val="nil"/>
              <w:left w:val="nil"/>
              <w:bottom w:val="single" w:sz="4" w:space="0" w:color="auto"/>
              <w:right w:val="single" w:sz="4"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94</w:t>
            </w:r>
          </w:p>
        </w:tc>
        <w:tc>
          <w:tcPr>
            <w:tcW w:w="889" w:type="dxa"/>
            <w:tcBorders>
              <w:top w:val="nil"/>
              <w:left w:val="nil"/>
              <w:bottom w:val="single" w:sz="4" w:space="0" w:color="auto"/>
              <w:right w:val="single" w:sz="8"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10</w:t>
            </w:r>
          </w:p>
        </w:tc>
      </w:tr>
      <w:tr w:rsidR="001335A4" w:rsidRPr="00BF1DFB" w:rsidTr="003D16D0">
        <w:trPr>
          <w:trHeight w:val="363"/>
        </w:trPr>
        <w:tc>
          <w:tcPr>
            <w:tcW w:w="1702" w:type="dxa"/>
            <w:tcBorders>
              <w:top w:val="nil"/>
              <w:left w:val="single" w:sz="8" w:space="0" w:color="auto"/>
              <w:bottom w:val="single" w:sz="8" w:space="0" w:color="auto"/>
              <w:right w:val="single" w:sz="4" w:space="0" w:color="auto"/>
            </w:tcBorders>
            <w:shd w:val="clear" w:color="auto" w:fill="auto"/>
            <w:noWrap/>
            <w:vAlign w:val="center"/>
            <w:hideMark/>
          </w:tcPr>
          <w:p w:rsidR="001335A4" w:rsidRPr="00BF1DFB" w:rsidRDefault="001335A4"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889" w:type="dxa"/>
            <w:tcBorders>
              <w:top w:val="nil"/>
              <w:left w:val="nil"/>
              <w:bottom w:val="single" w:sz="8" w:space="0" w:color="auto"/>
              <w:right w:val="single" w:sz="4"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889" w:type="dxa"/>
            <w:tcBorders>
              <w:top w:val="nil"/>
              <w:left w:val="nil"/>
              <w:bottom w:val="single" w:sz="8" w:space="0" w:color="auto"/>
              <w:right w:val="single" w:sz="8" w:space="0" w:color="auto"/>
            </w:tcBorders>
            <w:shd w:val="clear" w:color="auto" w:fill="auto"/>
            <w:noWrap/>
            <w:vAlign w:val="bottom"/>
            <w:hideMark/>
          </w:tcPr>
          <w:p w:rsidR="001335A4" w:rsidRPr="00BF1DFB" w:rsidRDefault="001335A4"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1335A4" w:rsidRPr="00BF1DFB" w:rsidRDefault="001335A4">
      <w:pPr>
        <w:rPr>
          <w:rFonts w:ascii="Times New Roman" w:hAnsi="Times New Roman" w:cs="Times New Roman"/>
        </w:rPr>
      </w:pPr>
    </w:p>
    <w:p w:rsidR="00F7301B" w:rsidRPr="00BF1DFB" w:rsidRDefault="00F7301B">
      <w:pPr>
        <w:rPr>
          <w:rFonts w:ascii="Times New Roman" w:hAnsi="Times New Roman" w:cs="Times New Roman"/>
        </w:rPr>
      </w:pPr>
    </w:p>
    <w:p w:rsidR="00582A40" w:rsidRPr="00BF1DFB" w:rsidRDefault="00582A40">
      <w:pPr>
        <w:rPr>
          <w:rFonts w:ascii="Times New Roman" w:hAnsi="Times New Roman" w:cs="Times New Roman"/>
        </w:rPr>
      </w:pPr>
    </w:p>
    <w:p w:rsidR="00DB1D9E" w:rsidRDefault="00DB1D9E" w:rsidP="008A4CAE">
      <w:pPr>
        <w:jc w:val="both"/>
        <w:rPr>
          <w:rFonts w:ascii="Times New Roman" w:hAnsi="Times New Roman" w:cs="Times New Roman"/>
          <w:sz w:val="24"/>
          <w:szCs w:val="24"/>
        </w:rPr>
      </w:pPr>
    </w:p>
    <w:p w:rsidR="00DB1D9E" w:rsidRDefault="00DB1D9E" w:rsidP="008A4CAE">
      <w:pPr>
        <w:jc w:val="both"/>
        <w:rPr>
          <w:rFonts w:ascii="Times New Roman" w:hAnsi="Times New Roman" w:cs="Times New Roman"/>
          <w:sz w:val="24"/>
          <w:szCs w:val="24"/>
        </w:rPr>
      </w:pPr>
    </w:p>
    <w:p w:rsidR="00DB1D9E" w:rsidRDefault="00DB1D9E" w:rsidP="008A4CAE">
      <w:pPr>
        <w:jc w:val="both"/>
        <w:rPr>
          <w:rFonts w:ascii="Times New Roman" w:hAnsi="Times New Roman" w:cs="Times New Roman"/>
          <w:sz w:val="24"/>
          <w:szCs w:val="24"/>
        </w:rPr>
      </w:pPr>
    </w:p>
    <w:p w:rsidR="00DB1D9E" w:rsidRDefault="00DB1D9E" w:rsidP="008A4CAE">
      <w:pPr>
        <w:jc w:val="both"/>
        <w:rPr>
          <w:rFonts w:ascii="Times New Roman" w:hAnsi="Times New Roman" w:cs="Times New Roman"/>
          <w:sz w:val="24"/>
          <w:szCs w:val="24"/>
        </w:rPr>
      </w:pPr>
    </w:p>
    <w:p w:rsidR="00DB1D9E" w:rsidRDefault="00DB1D9E" w:rsidP="008A4CAE">
      <w:pPr>
        <w:jc w:val="both"/>
        <w:rPr>
          <w:rFonts w:ascii="Times New Roman" w:hAnsi="Times New Roman" w:cs="Times New Roman"/>
          <w:sz w:val="24"/>
          <w:szCs w:val="24"/>
        </w:rPr>
      </w:pPr>
    </w:p>
    <w:p w:rsidR="00F7301B" w:rsidRDefault="00F7301B" w:rsidP="008A4CAE">
      <w:pPr>
        <w:jc w:val="both"/>
        <w:rPr>
          <w:rFonts w:ascii="Times New Roman" w:hAnsi="Times New Roman" w:cs="Times New Roman"/>
          <w:sz w:val="24"/>
          <w:szCs w:val="24"/>
        </w:rPr>
      </w:pPr>
      <w:r w:rsidRPr="00BF1DFB">
        <w:rPr>
          <w:rFonts w:ascii="Times New Roman" w:hAnsi="Times New Roman" w:cs="Times New Roman"/>
          <w:sz w:val="24"/>
          <w:szCs w:val="24"/>
        </w:rPr>
        <w:lastRenderedPageBreak/>
        <w:t>Ankete ka</w:t>
      </w:r>
      <w:r w:rsidR="00E513C6" w:rsidRPr="00BF1DFB">
        <w:rPr>
          <w:rFonts w:ascii="Times New Roman" w:hAnsi="Times New Roman" w:cs="Times New Roman"/>
          <w:sz w:val="24"/>
          <w:szCs w:val="24"/>
        </w:rPr>
        <w:t>tılan kadın emekçilerin</w:t>
      </w:r>
      <w:r w:rsidRPr="00BF1DFB">
        <w:rPr>
          <w:rFonts w:ascii="Times New Roman" w:hAnsi="Times New Roman" w:cs="Times New Roman"/>
          <w:sz w:val="24"/>
          <w:szCs w:val="24"/>
        </w:rPr>
        <w:t xml:space="preserve"> </w:t>
      </w:r>
      <w:r w:rsidR="00E513C6" w:rsidRPr="00BF1DFB">
        <w:rPr>
          <w:rFonts w:ascii="Times New Roman" w:hAnsi="Times New Roman" w:cs="Times New Roman"/>
          <w:sz w:val="24"/>
          <w:szCs w:val="24"/>
        </w:rPr>
        <w:t>üye</w:t>
      </w:r>
      <w:r w:rsidR="000F6484">
        <w:rPr>
          <w:rFonts w:ascii="Times New Roman" w:hAnsi="Times New Roman" w:cs="Times New Roman"/>
          <w:sz w:val="24"/>
          <w:szCs w:val="24"/>
        </w:rPr>
        <w:t xml:space="preserve"> olduğu</w:t>
      </w:r>
      <w:r w:rsidR="00E513C6" w:rsidRPr="00BF1DFB">
        <w:rPr>
          <w:rFonts w:ascii="Times New Roman" w:hAnsi="Times New Roman" w:cs="Times New Roman"/>
          <w:sz w:val="24"/>
          <w:szCs w:val="24"/>
        </w:rPr>
        <w:t xml:space="preserve"> sendika</w:t>
      </w:r>
      <w:r w:rsidR="000F6484">
        <w:rPr>
          <w:rFonts w:ascii="Times New Roman" w:hAnsi="Times New Roman" w:cs="Times New Roman"/>
          <w:sz w:val="24"/>
          <w:szCs w:val="24"/>
        </w:rPr>
        <w:t>ların</w:t>
      </w:r>
      <w:r w:rsidRPr="00BF1DFB">
        <w:rPr>
          <w:rFonts w:ascii="Times New Roman" w:hAnsi="Times New Roman" w:cs="Times New Roman"/>
          <w:sz w:val="24"/>
          <w:szCs w:val="24"/>
        </w:rPr>
        <w:t xml:space="preserve"> d</w:t>
      </w:r>
      <w:r w:rsidR="000F6484">
        <w:rPr>
          <w:rFonts w:ascii="Times New Roman" w:hAnsi="Times New Roman" w:cs="Times New Roman"/>
          <w:sz w:val="24"/>
          <w:szCs w:val="24"/>
        </w:rPr>
        <w:t xml:space="preserve">ağılımına </w:t>
      </w:r>
      <w:r w:rsidRPr="00BF1DFB">
        <w:rPr>
          <w:rFonts w:ascii="Times New Roman" w:hAnsi="Times New Roman" w:cs="Times New Roman"/>
          <w:sz w:val="24"/>
          <w:szCs w:val="24"/>
        </w:rPr>
        <w:t xml:space="preserve">bakıldığında, </w:t>
      </w:r>
      <w:proofErr w:type="gramStart"/>
      <w:r w:rsidRPr="00BF1DFB">
        <w:rPr>
          <w:rFonts w:ascii="Times New Roman" w:hAnsi="Times New Roman" w:cs="Times New Roman"/>
          <w:sz w:val="24"/>
          <w:szCs w:val="24"/>
        </w:rPr>
        <w:t>katılımcıların</w:t>
      </w:r>
      <w:proofErr w:type="gramEnd"/>
      <w:r w:rsidRPr="00BF1DFB">
        <w:rPr>
          <w:rFonts w:ascii="Times New Roman" w:hAnsi="Times New Roman" w:cs="Times New Roman"/>
          <w:sz w:val="24"/>
          <w:szCs w:val="24"/>
        </w:rPr>
        <w:t xml:space="preserve"> yüzde 79’u Eğiti</w:t>
      </w:r>
      <w:r w:rsidR="00D42A8E">
        <w:rPr>
          <w:rFonts w:ascii="Times New Roman" w:hAnsi="Times New Roman" w:cs="Times New Roman"/>
          <w:sz w:val="24"/>
          <w:szCs w:val="24"/>
        </w:rPr>
        <w:t>m Sen üyesi olduğunu ifade ederken</w:t>
      </w:r>
      <w:r w:rsidRPr="00BF1DFB">
        <w:rPr>
          <w:rFonts w:ascii="Times New Roman" w:hAnsi="Times New Roman" w:cs="Times New Roman"/>
          <w:sz w:val="24"/>
          <w:szCs w:val="24"/>
        </w:rPr>
        <w:t xml:space="preserve">, </w:t>
      </w:r>
      <w:r w:rsidR="007D1F09" w:rsidRPr="00BF1DFB">
        <w:rPr>
          <w:rFonts w:ascii="Times New Roman" w:hAnsi="Times New Roman" w:cs="Times New Roman"/>
          <w:sz w:val="24"/>
          <w:szCs w:val="24"/>
        </w:rPr>
        <w:t xml:space="preserve">yüzde 9’u diğer </w:t>
      </w:r>
      <w:r w:rsidRPr="00BF1DFB">
        <w:rPr>
          <w:rFonts w:ascii="Times New Roman" w:hAnsi="Times New Roman" w:cs="Times New Roman"/>
          <w:sz w:val="24"/>
          <w:szCs w:val="24"/>
        </w:rPr>
        <w:t>sendika</w:t>
      </w:r>
      <w:r w:rsidR="007D1F09" w:rsidRPr="00BF1DFB">
        <w:rPr>
          <w:rFonts w:ascii="Times New Roman" w:hAnsi="Times New Roman" w:cs="Times New Roman"/>
          <w:sz w:val="24"/>
          <w:szCs w:val="24"/>
        </w:rPr>
        <w:t>lara üye olduğunu, yüzde 12’i ise herhangi bir sendikaya üye olmadığını belirtmiştir</w:t>
      </w:r>
      <w:r w:rsidR="00587229" w:rsidRPr="00BF1DFB">
        <w:rPr>
          <w:rFonts w:ascii="Times New Roman" w:hAnsi="Times New Roman" w:cs="Times New Roman"/>
          <w:sz w:val="24"/>
          <w:szCs w:val="24"/>
        </w:rPr>
        <w:t>.</w:t>
      </w:r>
      <w:r w:rsidR="002D1FDB" w:rsidRPr="00BF1DFB">
        <w:rPr>
          <w:rFonts w:ascii="Times New Roman" w:hAnsi="Times New Roman" w:cs="Times New Roman"/>
          <w:sz w:val="24"/>
          <w:szCs w:val="24"/>
        </w:rPr>
        <w:t xml:space="preserve"> </w:t>
      </w:r>
    </w:p>
    <w:p w:rsidR="002D1FDB" w:rsidRPr="00BF1DFB" w:rsidRDefault="002D1FDB">
      <w:pPr>
        <w:rPr>
          <w:rFonts w:ascii="Times New Roman" w:hAnsi="Times New Roman" w:cs="Times New Roman"/>
          <w:b/>
        </w:rPr>
      </w:pPr>
    </w:p>
    <w:p w:rsidR="00797A75" w:rsidRPr="00BF1DFB" w:rsidRDefault="004B341D">
      <w:pPr>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57216" behindDoc="0" locked="0" layoutInCell="1" allowOverlap="1">
            <wp:simplePos x="0" y="0"/>
            <wp:positionH relativeFrom="column">
              <wp:posOffset>2929255</wp:posOffset>
            </wp:positionH>
            <wp:positionV relativeFrom="paragraph">
              <wp:posOffset>247650</wp:posOffset>
            </wp:positionV>
            <wp:extent cx="3315970" cy="2072640"/>
            <wp:effectExtent l="19050" t="0" r="0" b="0"/>
            <wp:wrapThrough wrapText="bothSides">
              <wp:wrapPolygon edited="0">
                <wp:start x="-124" y="0"/>
                <wp:lineTo x="-124" y="21441"/>
                <wp:lineTo x="21592" y="21441"/>
                <wp:lineTo x="21592" y="0"/>
                <wp:lineTo x="-124" y="0"/>
              </wp:wrapPolygon>
            </wp:wrapThrough>
            <wp:docPr id="4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315970" cy="2072640"/>
                    </a:xfrm>
                    <a:prstGeom prst="rect">
                      <a:avLst/>
                    </a:prstGeom>
                    <a:noFill/>
                  </pic:spPr>
                </pic:pic>
              </a:graphicData>
            </a:graphic>
          </wp:anchor>
        </w:drawing>
      </w:r>
      <w:r w:rsidR="003C41C3" w:rsidRPr="00BF1DFB">
        <w:rPr>
          <w:rFonts w:ascii="Times New Roman" w:hAnsi="Times New Roman" w:cs="Times New Roman"/>
          <w:b/>
        </w:rPr>
        <w:t>Ç</w:t>
      </w:r>
      <w:r w:rsidR="00F5014B" w:rsidRPr="00BF1DFB">
        <w:rPr>
          <w:rFonts w:ascii="Times New Roman" w:hAnsi="Times New Roman" w:cs="Times New Roman"/>
          <w:b/>
        </w:rPr>
        <w:t>izelge 4</w:t>
      </w:r>
      <w:r w:rsidR="003C41C3" w:rsidRPr="00BF1DFB">
        <w:rPr>
          <w:rFonts w:ascii="Times New Roman" w:hAnsi="Times New Roman" w:cs="Times New Roman"/>
          <w:b/>
        </w:rPr>
        <w:t xml:space="preserve">: Üyesi olduğunuz sendika?             </w:t>
      </w:r>
      <w:r w:rsidR="000B3510" w:rsidRPr="00BF1DFB">
        <w:rPr>
          <w:rFonts w:ascii="Times New Roman" w:hAnsi="Times New Roman" w:cs="Times New Roman"/>
          <w:b/>
        </w:rPr>
        <w:t xml:space="preserve">          </w:t>
      </w:r>
      <w:r w:rsidR="003C41C3" w:rsidRPr="00BF1DFB">
        <w:rPr>
          <w:rFonts w:ascii="Times New Roman" w:hAnsi="Times New Roman" w:cs="Times New Roman"/>
          <w:b/>
        </w:rPr>
        <w:t xml:space="preserve"> Gr</w:t>
      </w:r>
      <w:r w:rsidR="00F5014B" w:rsidRPr="00BF1DFB">
        <w:rPr>
          <w:rFonts w:ascii="Times New Roman" w:hAnsi="Times New Roman" w:cs="Times New Roman"/>
          <w:b/>
        </w:rPr>
        <w:t>afik 4</w:t>
      </w:r>
      <w:r w:rsidR="003C41C3" w:rsidRPr="00BF1DFB">
        <w:rPr>
          <w:rFonts w:ascii="Times New Roman" w:hAnsi="Times New Roman" w:cs="Times New Roman"/>
          <w:b/>
        </w:rPr>
        <w:t>: Üyesi olduğunuz sendika?</w:t>
      </w:r>
    </w:p>
    <w:tbl>
      <w:tblPr>
        <w:tblW w:w="3860" w:type="dxa"/>
        <w:tblCellMar>
          <w:left w:w="70" w:type="dxa"/>
          <w:right w:w="70" w:type="dxa"/>
        </w:tblCellMar>
        <w:tblLook w:val="04A0" w:firstRow="1" w:lastRow="0" w:firstColumn="1" w:lastColumn="0" w:noHBand="0" w:noVBand="1"/>
      </w:tblPr>
      <w:tblGrid>
        <w:gridCol w:w="2558"/>
        <w:gridCol w:w="651"/>
        <w:gridCol w:w="651"/>
      </w:tblGrid>
      <w:tr w:rsidR="00797A75" w:rsidRPr="00BF1DFB" w:rsidTr="008A18FD">
        <w:trPr>
          <w:trHeight w:val="288"/>
        </w:trPr>
        <w:tc>
          <w:tcPr>
            <w:tcW w:w="386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ÜYE OLDUĞUNUZ SENDİKA</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Sen</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708</w:t>
            </w:r>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79</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Türk Eğitim Sen</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26</w:t>
            </w:r>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Bir Sen</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20</w:t>
            </w:r>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İş</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28</w:t>
            </w:r>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Diğer</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12</w:t>
            </w:r>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797A75" w:rsidRPr="00BF1DFB" w:rsidTr="008A18FD">
        <w:trPr>
          <w:trHeight w:val="288"/>
        </w:trPr>
        <w:tc>
          <w:tcPr>
            <w:tcW w:w="2558" w:type="dxa"/>
            <w:tcBorders>
              <w:top w:val="nil"/>
              <w:left w:val="single" w:sz="8" w:space="0" w:color="auto"/>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Sendikasız</w:t>
            </w:r>
          </w:p>
        </w:tc>
        <w:tc>
          <w:tcPr>
            <w:tcW w:w="651" w:type="dxa"/>
            <w:tcBorders>
              <w:top w:val="nil"/>
              <w:left w:val="nil"/>
              <w:bottom w:val="single" w:sz="4"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109</w:t>
            </w:r>
          </w:p>
        </w:tc>
        <w:tc>
          <w:tcPr>
            <w:tcW w:w="651" w:type="dxa"/>
            <w:tcBorders>
              <w:top w:val="nil"/>
              <w:left w:val="nil"/>
              <w:bottom w:val="single" w:sz="4"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12</w:t>
            </w:r>
          </w:p>
        </w:tc>
      </w:tr>
      <w:tr w:rsidR="00797A75" w:rsidRPr="00BF1DFB" w:rsidTr="008A18FD">
        <w:trPr>
          <w:trHeight w:val="300"/>
        </w:trPr>
        <w:tc>
          <w:tcPr>
            <w:tcW w:w="2558" w:type="dxa"/>
            <w:tcBorders>
              <w:top w:val="nil"/>
              <w:left w:val="single" w:sz="8" w:space="0" w:color="auto"/>
              <w:bottom w:val="single" w:sz="8" w:space="0" w:color="auto"/>
              <w:right w:val="single" w:sz="4" w:space="0" w:color="auto"/>
            </w:tcBorders>
            <w:shd w:val="clear" w:color="auto" w:fill="auto"/>
            <w:noWrap/>
            <w:vAlign w:val="center"/>
            <w:hideMark/>
          </w:tcPr>
          <w:p w:rsidR="00797A75" w:rsidRPr="00BF1DFB" w:rsidRDefault="00797A75"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651" w:type="dxa"/>
            <w:tcBorders>
              <w:top w:val="nil"/>
              <w:left w:val="nil"/>
              <w:bottom w:val="single" w:sz="8" w:space="0" w:color="auto"/>
              <w:right w:val="single" w:sz="4"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651" w:type="dxa"/>
            <w:tcBorders>
              <w:top w:val="nil"/>
              <w:left w:val="nil"/>
              <w:bottom w:val="single" w:sz="8" w:space="0" w:color="auto"/>
              <w:right w:val="single" w:sz="8" w:space="0" w:color="auto"/>
            </w:tcBorders>
            <w:shd w:val="clear" w:color="auto" w:fill="auto"/>
            <w:noWrap/>
            <w:vAlign w:val="bottom"/>
            <w:hideMark/>
          </w:tcPr>
          <w:p w:rsidR="00797A75" w:rsidRPr="00BF1DFB" w:rsidRDefault="00797A75"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797A75" w:rsidRPr="00BF1DFB" w:rsidRDefault="00797A75">
      <w:pPr>
        <w:rPr>
          <w:rFonts w:ascii="Times New Roman" w:hAnsi="Times New Roman" w:cs="Times New Roman"/>
        </w:rPr>
      </w:pPr>
    </w:p>
    <w:p w:rsidR="00797A75" w:rsidRPr="00BF1DFB" w:rsidRDefault="00797A75">
      <w:pPr>
        <w:rPr>
          <w:rFonts w:ascii="Times New Roman" w:hAnsi="Times New Roman" w:cs="Times New Roman"/>
        </w:rPr>
      </w:pPr>
    </w:p>
    <w:p w:rsidR="00322128" w:rsidRDefault="00322128" w:rsidP="008A4CAE">
      <w:pPr>
        <w:jc w:val="both"/>
        <w:rPr>
          <w:rFonts w:ascii="Times New Roman" w:hAnsi="Times New Roman" w:cs="Times New Roman"/>
        </w:rPr>
      </w:pPr>
    </w:p>
    <w:p w:rsidR="00DB1D9E" w:rsidRDefault="00DB1D9E" w:rsidP="008A4CAE">
      <w:pPr>
        <w:jc w:val="both"/>
        <w:rPr>
          <w:rFonts w:ascii="Times New Roman" w:hAnsi="Times New Roman" w:cs="Times New Roman"/>
        </w:rPr>
      </w:pPr>
    </w:p>
    <w:p w:rsidR="00DB1D9E" w:rsidRPr="00BF1DFB" w:rsidRDefault="00DB1D9E" w:rsidP="008A4CAE">
      <w:pPr>
        <w:jc w:val="both"/>
        <w:rPr>
          <w:rFonts w:ascii="Times New Roman" w:hAnsi="Times New Roman" w:cs="Times New Roman"/>
        </w:rPr>
      </w:pPr>
    </w:p>
    <w:p w:rsidR="00F5014B" w:rsidRPr="00BF1DFB" w:rsidRDefault="007D49E6" w:rsidP="008A4CAE">
      <w:pPr>
        <w:jc w:val="both"/>
        <w:rPr>
          <w:rFonts w:ascii="Times New Roman" w:hAnsi="Times New Roman" w:cs="Times New Roman"/>
          <w:sz w:val="24"/>
          <w:szCs w:val="24"/>
        </w:rPr>
      </w:pPr>
      <w:r w:rsidRPr="00BF1DFB">
        <w:rPr>
          <w:rFonts w:ascii="Times New Roman" w:hAnsi="Times New Roman" w:cs="Times New Roman"/>
          <w:sz w:val="24"/>
          <w:szCs w:val="24"/>
        </w:rPr>
        <w:t xml:space="preserve">Ankete katılım sağlayan kadın eğitim ve bilim </w:t>
      </w:r>
      <w:r w:rsidR="00F5014B" w:rsidRPr="00BF1DFB">
        <w:rPr>
          <w:rFonts w:ascii="Times New Roman" w:hAnsi="Times New Roman" w:cs="Times New Roman"/>
          <w:sz w:val="24"/>
          <w:szCs w:val="24"/>
        </w:rPr>
        <w:t xml:space="preserve">emekçilerinin kadro </w:t>
      </w:r>
      <w:r w:rsidR="00322128" w:rsidRPr="00BF1DFB">
        <w:rPr>
          <w:rFonts w:ascii="Times New Roman" w:hAnsi="Times New Roman" w:cs="Times New Roman"/>
          <w:sz w:val="24"/>
          <w:szCs w:val="24"/>
        </w:rPr>
        <w:t>unvanına</w:t>
      </w:r>
      <w:r w:rsidR="00F5014B" w:rsidRPr="00BF1DFB">
        <w:rPr>
          <w:rFonts w:ascii="Times New Roman" w:hAnsi="Times New Roman" w:cs="Times New Roman"/>
          <w:sz w:val="24"/>
          <w:szCs w:val="24"/>
        </w:rPr>
        <w:t xml:space="preserve"> bakıldığında yüzde 92’inin öğretmen, yüzde 2’i</w:t>
      </w:r>
      <w:r w:rsidR="003D6051">
        <w:rPr>
          <w:rFonts w:ascii="Times New Roman" w:hAnsi="Times New Roman" w:cs="Times New Roman"/>
          <w:sz w:val="24"/>
          <w:szCs w:val="24"/>
        </w:rPr>
        <w:t>nin</w:t>
      </w:r>
      <w:r w:rsidR="00F5014B" w:rsidRPr="00BF1DFB">
        <w:rPr>
          <w:rFonts w:ascii="Times New Roman" w:hAnsi="Times New Roman" w:cs="Times New Roman"/>
          <w:sz w:val="24"/>
          <w:szCs w:val="24"/>
        </w:rPr>
        <w:t xml:space="preserve"> memur, yüzd</w:t>
      </w:r>
      <w:r w:rsidR="00322128" w:rsidRPr="00BF1DFB">
        <w:rPr>
          <w:rFonts w:ascii="Times New Roman" w:hAnsi="Times New Roman" w:cs="Times New Roman"/>
          <w:sz w:val="24"/>
          <w:szCs w:val="24"/>
        </w:rPr>
        <w:t>e 2’i</w:t>
      </w:r>
      <w:r w:rsidR="003D6051">
        <w:rPr>
          <w:rFonts w:ascii="Times New Roman" w:hAnsi="Times New Roman" w:cs="Times New Roman"/>
          <w:sz w:val="24"/>
          <w:szCs w:val="24"/>
        </w:rPr>
        <w:t>nin</w:t>
      </w:r>
      <w:r w:rsidR="00322128" w:rsidRPr="00BF1DFB">
        <w:rPr>
          <w:rFonts w:ascii="Times New Roman" w:hAnsi="Times New Roman" w:cs="Times New Roman"/>
          <w:sz w:val="24"/>
          <w:szCs w:val="24"/>
        </w:rPr>
        <w:t xml:space="preserve"> okul yöneticisi, yüzde 4’nün</w:t>
      </w:r>
      <w:r w:rsidR="00F5014B" w:rsidRPr="00BF1DFB">
        <w:rPr>
          <w:rFonts w:ascii="Times New Roman" w:hAnsi="Times New Roman" w:cs="Times New Roman"/>
          <w:sz w:val="24"/>
          <w:szCs w:val="24"/>
        </w:rPr>
        <w:t xml:space="preserve"> ise bilim emekçisi olarak görev yap</w:t>
      </w:r>
      <w:r w:rsidR="003D6051">
        <w:rPr>
          <w:rFonts w:ascii="Times New Roman" w:hAnsi="Times New Roman" w:cs="Times New Roman"/>
          <w:sz w:val="24"/>
          <w:szCs w:val="24"/>
        </w:rPr>
        <w:t>tığı</w:t>
      </w:r>
      <w:r w:rsidR="00F5014B" w:rsidRPr="00BF1DFB">
        <w:rPr>
          <w:rFonts w:ascii="Times New Roman" w:hAnsi="Times New Roman" w:cs="Times New Roman"/>
          <w:sz w:val="24"/>
          <w:szCs w:val="24"/>
        </w:rPr>
        <w:t xml:space="preserve"> görülmektedir. </w:t>
      </w:r>
      <w:r w:rsidR="00322128" w:rsidRPr="00BF1DFB">
        <w:rPr>
          <w:rFonts w:ascii="Times New Roman" w:hAnsi="Times New Roman" w:cs="Times New Roman"/>
          <w:sz w:val="24"/>
          <w:szCs w:val="24"/>
        </w:rPr>
        <w:t xml:space="preserve"> </w:t>
      </w:r>
    </w:p>
    <w:p w:rsidR="00F5014B" w:rsidRPr="00BF1DFB" w:rsidRDefault="004B341D">
      <w:pPr>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55168" behindDoc="0" locked="0" layoutInCell="1" allowOverlap="1">
            <wp:simplePos x="0" y="0"/>
            <wp:positionH relativeFrom="column">
              <wp:posOffset>2966085</wp:posOffset>
            </wp:positionH>
            <wp:positionV relativeFrom="paragraph">
              <wp:posOffset>306070</wp:posOffset>
            </wp:positionV>
            <wp:extent cx="3274060" cy="2076450"/>
            <wp:effectExtent l="19050" t="0" r="2540" b="0"/>
            <wp:wrapThrough wrapText="bothSides">
              <wp:wrapPolygon edited="0">
                <wp:start x="-126" y="0"/>
                <wp:lineTo x="-126" y="21402"/>
                <wp:lineTo x="21617" y="21402"/>
                <wp:lineTo x="21617" y="0"/>
                <wp:lineTo x="-126" y="0"/>
              </wp:wrapPolygon>
            </wp:wrapThrough>
            <wp:docPr id="43"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274060" cy="2076450"/>
                    </a:xfrm>
                    <a:prstGeom prst="rect">
                      <a:avLst/>
                    </a:prstGeom>
                    <a:noFill/>
                  </pic:spPr>
                </pic:pic>
              </a:graphicData>
            </a:graphic>
          </wp:anchor>
        </w:drawing>
      </w:r>
      <w:r w:rsidR="003818CF" w:rsidRPr="00BF1DFB">
        <w:rPr>
          <w:rFonts w:ascii="Times New Roman" w:hAnsi="Times New Roman" w:cs="Times New Roman"/>
          <w:b/>
        </w:rPr>
        <w:t xml:space="preserve">Çizelge 5: Kadro </w:t>
      </w:r>
      <w:r w:rsidR="00322128" w:rsidRPr="00BF1DFB">
        <w:rPr>
          <w:rFonts w:ascii="Times New Roman" w:hAnsi="Times New Roman" w:cs="Times New Roman"/>
          <w:b/>
        </w:rPr>
        <w:t>unvanı</w:t>
      </w:r>
      <w:r w:rsidR="000B3510" w:rsidRPr="00BF1DFB">
        <w:rPr>
          <w:rFonts w:ascii="Times New Roman" w:hAnsi="Times New Roman" w:cs="Times New Roman"/>
          <w:b/>
        </w:rPr>
        <w:t>nız?</w:t>
      </w:r>
      <w:r w:rsidR="0033227C" w:rsidRPr="00BF1DFB">
        <w:rPr>
          <w:rFonts w:ascii="Times New Roman" w:hAnsi="Times New Roman" w:cs="Times New Roman"/>
          <w:b/>
        </w:rPr>
        <w:t xml:space="preserve">            </w:t>
      </w:r>
      <w:r w:rsidR="00322128" w:rsidRPr="00BF1DFB">
        <w:rPr>
          <w:rFonts w:ascii="Times New Roman" w:hAnsi="Times New Roman" w:cs="Times New Roman"/>
          <w:b/>
        </w:rPr>
        <w:t xml:space="preserve">     </w:t>
      </w:r>
      <w:r w:rsidR="0025455B" w:rsidRPr="00BF1DFB">
        <w:rPr>
          <w:rFonts w:ascii="Times New Roman" w:hAnsi="Times New Roman" w:cs="Times New Roman"/>
          <w:b/>
        </w:rPr>
        <w:t xml:space="preserve">                  </w:t>
      </w:r>
      <w:r w:rsidR="0033227C" w:rsidRPr="00BF1DFB">
        <w:rPr>
          <w:rFonts w:ascii="Times New Roman" w:hAnsi="Times New Roman" w:cs="Times New Roman"/>
          <w:b/>
        </w:rPr>
        <w:t xml:space="preserve">  Grafik 5: Kadro </w:t>
      </w:r>
      <w:r w:rsidR="000B3510" w:rsidRPr="00BF1DFB">
        <w:rPr>
          <w:rFonts w:ascii="Times New Roman" w:hAnsi="Times New Roman" w:cs="Times New Roman"/>
          <w:b/>
        </w:rPr>
        <w:t>unvanınız?</w:t>
      </w:r>
    </w:p>
    <w:tbl>
      <w:tblPr>
        <w:tblW w:w="3901" w:type="dxa"/>
        <w:tblCellMar>
          <w:left w:w="70" w:type="dxa"/>
          <w:right w:w="70" w:type="dxa"/>
        </w:tblCellMar>
        <w:tblLook w:val="04A0" w:firstRow="1" w:lastRow="0" w:firstColumn="1" w:lastColumn="0" w:noHBand="0" w:noVBand="1"/>
      </w:tblPr>
      <w:tblGrid>
        <w:gridCol w:w="2651"/>
        <w:gridCol w:w="625"/>
        <w:gridCol w:w="625"/>
      </w:tblGrid>
      <w:tr w:rsidR="00F5014B" w:rsidRPr="00BF1DFB" w:rsidTr="008A18FD">
        <w:trPr>
          <w:trHeight w:val="288"/>
        </w:trPr>
        <w:tc>
          <w:tcPr>
            <w:tcW w:w="3901"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KADRO ÜNVANINIZ</w:t>
            </w:r>
          </w:p>
        </w:tc>
      </w:tr>
      <w:tr w:rsidR="00F5014B" w:rsidRPr="00BF1DFB" w:rsidTr="008A18FD">
        <w:trPr>
          <w:trHeight w:val="288"/>
        </w:trPr>
        <w:tc>
          <w:tcPr>
            <w:tcW w:w="2651" w:type="dxa"/>
            <w:tcBorders>
              <w:top w:val="nil"/>
              <w:left w:val="single" w:sz="8" w:space="0" w:color="auto"/>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625" w:type="dxa"/>
            <w:tcBorders>
              <w:top w:val="nil"/>
              <w:left w:val="nil"/>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625" w:type="dxa"/>
            <w:tcBorders>
              <w:top w:val="nil"/>
              <w:left w:val="nil"/>
              <w:bottom w:val="single" w:sz="4"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F5014B" w:rsidRPr="00BF1DFB" w:rsidTr="008A18FD">
        <w:trPr>
          <w:trHeight w:val="288"/>
        </w:trPr>
        <w:tc>
          <w:tcPr>
            <w:tcW w:w="2651" w:type="dxa"/>
            <w:tcBorders>
              <w:top w:val="nil"/>
              <w:left w:val="single" w:sz="8" w:space="0" w:color="auto"/>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Öğretmen</w:t>
            </w:r>
          </w:p>
        </w:tc>
        <w:tc>
          <w:tcPr>
            <w:tcW w:w="625" w:type="dxa"/>
            <w:tcBorders>
              <w:top w:val="nil"/>
              <w:left w:val="nil"/>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828</w:t>
            </w:r>
          </w:p>
        </w:tc>
        <w:tc>
          <w:tcPr>
            <w:tcW w:w="625" w:type="dxa"/>
            <w:tcBorders>
              <w:top w:val="nil"/>
              <w:left w:val="nil"/>
              <w:bottom w:val="single" w:sz="4"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92</w:t>
            </w:r>
          </w:p>
        </w:tc>
      </w:tr>
      <w:tr w:rsidR="00F5014B" w:rsidRPr="00BF1DFB" w:rsidTr="008A18FD">
        <w:trPr>
          <w:trHeight w:val="288"/>
        </w:trPr>
        <w:tc>
          <w:tcPr>
            <w:tcW w:w="2651" w:type="dxa"/>
            <w:tcBorders>
              <w:top w:val="nil"/>
              <w:left w:val="single" w:sz="8" w:space="0" w:color="auto"/>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Memur</w:t>
            </w:r>
          </w:p>
        </w:tc>
        <w:tc>
          <w:tcPr>
            <w:tcW w:w="625" w:type="dxa"/>
            <w:tcBorders>
              <w:top w:val="nil"/>
              <w:left w:val="nil"/>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17</w:t>
            </w:r>
          </w:p>
        </w:tc>
        <w:tc>
          <w:tcPr>
            <w:tcW w:w="625" w:type="dxa"/>
            <w:tcBorders>
              <w:top w:val="nil"/>
              <w:left w:val="nil"/>
              <w:bottom w:val="single" w:sz="4"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F5014B" w:rsidRPr="00BF1DFB" w:rsidTr="008A18FD">
        <w:trPr>
          <w:trHeight w:val="288"/>
        </w:trPr>
        <w:tc>
          <w:tcPr>
            <w:tcW w:w="2651" w:type="dxa"/>
            <w:tcBorders>
              <w:top w:val="nil"/>
              <w:left w:val="single" w:sz="8" w:space="0" w:color="auto"/>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Yardımcı Hizmetli</w:t>
            </w:r>
          </w:p>
        </w:tc>
        <w:tc>
          <w:tcPr>
            <w:tcW w:w="625" w:type="dxa"/>
            <w:tcBorders>
              <w:top w:val="nil"/>
              <w:left w:val="nil"/>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c>
          <w:tcPr>
            <w:tcW w:w="625" w:type="dxa"/>
            <w:tcBorders>
              <w:top w:val="nil"/>
              <w:left w:val="nil"/>
              <w:bottom w:val="single" w:sz="4"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 </w:t>
            </w:r>
          </w:p>
        </w:tc>
      </w:tr>
      <w:tr w:rsidR="00F5014B" w:rsidRPr="00BF1DFB" w:rsidTr="008A18FD">
        <w:trPr>
          <w:trHeight w:val="288"/>
        </w:trPr>
        <w:tc>
          <w:tcPr>
            <w:tcW w:w="2651" w:type="dxa"/>
            <w:tcBorders>
              <w:top w:val="nil"/>
              <w:left w:val="single" w:sz="8" w:space="0" w:color="auto"/>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Okul Yöneticisi</w:t>
            </w:r>
          </w:p>
        </w:tc>
        <w:tc>
          <w:tcPr>
            <w:tcW w:w="625" w:type="dxa"/>
            <w:tcBorders>
              <w:top w:val="nil"/>
              <w:left w:val="nil"/>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16</w:t>
            </w:r>
          </w:p>
        </w:tc>
        <w:tc>
          <w:tcPr>
            <w:tcW w:w="625" w:type="dxa"/>
            <w:tcBorders>
              <w:top w:val="nil"/>
              <w:left w:val="nil"/>
              <w:bottom w:val="single" w:sz="4"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F5014B" w:rsidRPr="00BF1DFB" w:rsidTr="008A18FD">
        <w:trPr>
          <w:trHeight w:val="288"/>
        </w:trPr>
        <w:tc>
          <w:tcPr>
            <w:tcW w:w="2651" w:type="dxa"/>
            <w:tcBorders>
              <w:top w:val="nil"/>
              <w:left w:val="single" w:sz="8" w:space="0" w:color="auto"/>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Bilim Emekçisi</w:t>
            </w:r>
          </w:p>
        </w:tc>
        <w:tc>
          <w:tcPr>
            <w:tcW w:w="625" w:type="dxa"/>
            <w:tcBorders>
              <w:top w:val="nil"/>
              <w:left w:val="nil"/>
              <w:bottom w:val="single" w:sz="4"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42</w:t>
            </w:r>
          </w:p>
        </w:tc>
        <w:tc>
          <w:tcPr>
            <w:tcW w:w="625" w:type="dxa"/>
            <w:tcBorders>
              <w:top w:val="nil"/>
              <w:left w:val="nil"/>
              <w:bottom w:val="single" w:sz="4"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w:t>
            </w:r>
          </w:p>
        </w:tc>
      </w:tr>
      <w:tr w:rsidR="00F5014B" w:rsidRPr="00BF1DFB" w:rsidTr="008A18FD">
        <w:trPr>
          <w:trHeight w:val="300"/>
        </w:trPr>
        <w:tc>
          <w:tcPr>
            <w:tcW w:w="2651" w:type="dxa"/>
            <w:tcBorders>
              <w:top w:val="nil"/>
              <w:left w:val="single" w:sz="8" w:space="0" w:color="auto"/>
              <w:bottom w:val="single" w:sz="8" w:space="0" w:color="auto"/>
              <w:right w:val="single" w:sz="4" w:space="0" w:color="auto"/>
            </w:tcBorders>
            <w:shd w:val="clear" w:color="auto" w:fill="auto"/>
            <w:noWrap/>
            <w:vAlign w:val="center"/>
            <w:hideMark/>
          </w:tcPr>
          <w:p w:rsidR="00F5014B" w:rsidRPr="00BF1DFB" w:rsidRDefault="00F5014B"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625" w:type="dxa"/>
            <w:tcBorders>
              <w:top w:val="nil"/>
              <w:left w:val="nil"/>
              <w:bottom w:val="single" w:sz="8" w:space="0" w:color="auto"/>
              <w:right w:val="single" w:sz="4"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625" w:type="dxa"/>
            <w:tcBorders>
              <w:top w:val="nil"/>
              <w:left w:val="nil"/>
              <w:bottom w:val="single" w:sz="8" w:space="0" w:color="auto"/>
              <w:right w:val="single" w:sz="8" w:space="0" w:color="auto"/>
            </w:tcBorders>
            <w:shd w:val="clear" w:color="auto" w:fill="auto"/>
            <w:noWrap/>
            <w:vAlign w:val="bottom"/>
            <w:hideMark/>
          </w:tcPr>
          <w:p w:rsidR="00F5014B" w:rsidRPr="00BF1DFB" w:rsidRDefault="00F5014B"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F5014B" w:rsidRPr="00BF1DFB" w:rsidRDefault="00F5014B" w:rsidP="00F5014B">
      <w:pPr>
        <w:rPr>
          <w:rFonts w:ascii="Times New Roman" w:hAnsi="Times New Roman" w:cs="Times New Roman"/>
        </w:rPr>
      </w:pPr>
    </w:p>
    <w:p w:rsidR="00F5014B" w:rsidRPr="00BF1DFB" w:rsidRDefault="00F5014B">
      <w:pPr>
        <w:rPr>
          <w:rFonts w:ascii="Times New Roman" w:hAnsi="Times New Roman" w:cs="Times New Roman"/>
        </w:rPr>
      </w:pPr>
    </w:p>
    <w:p w:rsidR="00797A75" w:rsidRDefault="00797A75">
      <w:pPr>
        <w:rPr>
          <w:rFonts w:ascii="Times New Roman" w:hAnsi="Times New Roman" w:cs="Times New Roman"/>
        </w:rPr>
      </w:pPr>
    </w:p>
    <w:p w:rsidR="00DB1D9E" w:rsidRDefault="00DB1D9E">
      <w:pPr>
        <w:rPr>
          <w:rFonts w:ascii="Times New Roman" w:hAnsi="Times New Roman" w:cs="Times New Roman"/>
        </w:rPr>
      </w:pPr>
    </w:p>
    <w:p w:rsidR="00DB1D9E" w:rsidRDefault="00DB1D9E">
      <w:pPr>
        <w:rPr>
          <w:rFonts w:ascii="Times New Roman" w:hAnsi="Times New Roman" w:cs="Times New Roman"/>
        </w:rPr>
      </w:pPr>
    </w:p>
    <w:p w:rsidR="003D16D0" w:rsidRPr="00BF1DFB" w:rsidRDefault="003D16D0" w:rsidP="006B14E1">
      <w:pPr>
        <w:jc w:val="both"/>
        <w:rPr>
          <w:rFonts w:ascii="Times New Roman" w:hAnsi="Times New Roman" w:cs="Times New Roman"/>
          <w:sz w:val="24"/>
          <w:szCs w:val="24"/>
        </w:rPr>
      </w:pPr>
      <w:r w:rsidRPr="00BF1DFB">
        <w:rPr>
          <w:rFonts w:ascii="Times New Roman" w:hAnsi="Times New Roman" w:cs="Times New Roman"/>
          <w:sz w:val="24"/>
          <w:szCs w:val="24"/>
        </w:rPr>
        <w:lastRenderedPageBreak/>
        <w:t>Ankete katı</w:t>
      </w:r>
      <w:r w:rsidR="003D6051">
        <w:rPr>
          <w:rFonts w:ascii="Times New Roman" w:hAnsi="Times New Roman" w:cs="Times New Roman"/>
          <w:sz w:val="24"/>
          <w:szCs w:val="24"/>
        </w:rPr>
        <w:t>lan kadın emekçilerin yüzde 91’i</w:t>
      </w:r>
      <w:r w:rsidRPr="00BF1DFB">
        <w:rPr>
          <w:rFonts w:ascii="Times New Roman" w:hAnsi="Times New Roman" w:cs="Times New Roman"/>
          <w:sz w:val="24"/>
          <w:szCs w:val="24"/>
        </w:rPr>
        <w:t xml:space="preserve"> kadrolu, yüzde 3’ü 4-C</w:t>
      </w:r>
      <w:r w:rsidR="003D6051">
        <w:rPr>
          <w:rFonts w:ascii="Times New Roman" w:hAnsi="Times New Roman" w:cs="Times New Roman"/>
          <w:sz w:val="24"/>
          <w:szCs w:val="24"/>
        </w:rPr>
        <w:t>, yüzde 2’si 4-B, yüzde 3’ü 50-D</w:t>
      </w:r>
      <w:r w:rsidRPr="00BF1DFB">
        <w:rPr>
          <w:rFonts w:ascii="Times New Roman" w:hAnsi="Times New Roman" w:cs="Times New Roman"/>
          <w:sz w:val="24"/>
          <w:szCs w:val="24"/>
        </w:rPr>
        <w:t xml:space="preserve">, yüzde 1’i ise </w:t>
      </w:r>
      <w:r w:rsidR="000B3510" w:rsidRPr="00BF1DFB">
        <w:rPr>
          <w:rFonts w:ascii="Times New Roman" w:hAnsi="Times New Roman" w:cs="Times New Roman"/>
          <w:sz w:val="24"/>
          <w:szCs w:val="24"/>
        </w:rPr>
        <w:t xml:space="preserve">sözleşmeli kadro statüsünde çalıştığını </w:t>
      </w:r>
      <w:r w:rsidR="0025455B" w:rsidRPr="00BF1DFB">
        <w:rPr>
          <w:rFonts w:ascii="Times New Roman" w:hAnsi="Times New Roman" w:cs="Times New Roman"/>
          <w:sz w:val="24"/>
          <w:szCs w:val="24"/>
        </w:rPr>
        <w:t>belirtmiştir. Güvencesiz öğretmenlerin, eğitim emekçilerinin ve güvencesiz akademisyenlerin formu çok düşük düzeyde doldurmaları, güvencesizliğin ancak ciddi bir sendikal çalışma ile alışabileceğini fark etmemeleri ile ilişkilidir.</w:t>
      </w:r>
    </w:p>
    <w:p w:rsidR="003D16D0" w:rsidRPr="00BF1DFB" w:rsidRDefault="001144AD">
      <w:pPr>
        <w:rPr>
          <w:rFonts w:ascii="Times New Roman" w:eastAsia="Times New Roman" w:hAnsi="Times New Roman" w:cs="Times New Roman"/>
          <w:b/>
          <w:bCs/>
          <w:color w:val="000000"/>
          <w:sz w:val="20"/>
          <w:szCs w:val="20"/>
        </w:rPr>
      </w:pPr>
      <w:r w:rsidRPr="00BF1DFB">
        <w:rPr>
          <w:rFonts w:ascii="Times New Roman" w:hAnsi="Times New Roman" w:cs="Times New Roman"/>
          <w:b/>
        </w:rPr>
        <w:t>Çizelge 6: Kadro türünüz?</w:t>
      </w:r>
      <w:r w:rsidR="003818CF" w:rsidRPr="00BF1DFB">
        <w:rPr>
          <w:rFonts w:ascii="Times New Roman" w:hAnsi="Times New Roman" w:cs="Times New Roman"/>
          <w:b/>
        </w:rPr>
        <w:t xml:space="preserve">      </w:t>
      </w:r>
      <w:r w:rsidR="0025455B" w:rsidRPr="00BF1DFB">
        <w:rPr>
          <w:rFonts w:ascii="Times New Roman" w:hAnsi="Times New Roman" w:cs="Times New Roman"/>
          <w:b/>
        </w:rPr>
        <w:t xml:space="preserve">                                    </w:t>
      </w:r>
      <w:r w:rsidR="003818CF" w:rsidRPr="00BF1DFB">
        <w:rPr>
          <w:rFonts w:ascii="Times New Roman" w:hAnsi="Times New Roman" w:cs="Times New Roman"/>
          <w:b/>
        </w:rPr>
        <w:t xml:space="preserve"> Grafik 6: Kadro türü</w:t>
      </w:r>
      <w:r w:rsidR="003D16D0" w:rsidRPr="00BF1DFB">
        <w:rPr>
          <w:rFonts w:ascii="Times New Roman" w:eastAsia="Times New Roman" w:hAnsi="Times New Roman" w:cs="Times New Roman"/>
          <w:b/>
          <w:bCs/>
          <w:noProof/>
          <w:color w:val="000000"/>
          <w:sz w:val="20"/>
          <w:szCs w:val="20"/>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307975</wp:posOffset>
            </wp:positionV>
            <wp:extent cx="3291840" cy="1985010"/>
            <wp:effectExtent l="19050" t="0" r="3810" b="0"/>
            <wp:wrapThrough wrapText="bothSides">
              <wp:wrapPolygon edited="0">
                <wp:start x="-125" y="0"/>
                <wp:lineTo x="-125" y="21351"/>
                <wp:lineTo x="21625" y="21351"/>
                <wp:lineTo x="21625" y="0"/>
                <wp:lineTo x="-125"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291840" cy="1985010"/>
                    </a:xfrm>
                    <a:prstGeom prst="rect">
                      <a:avLst/>
                    </a:prstGeom>
                    <a:noFill/>
                  </pic:spPr>
                </pic:pic>
              </a:graphicData>
            </a:graphic>
          </wp:anchor>
        </w:drawing>
      </w:r>
      <w:r w:rsidRPr="00BF1DFB">
        <w:rPr>
          <w:rFonts w:ascii="Times New Roman" w:hAnsi="Times New Roman" w:cs="Times New Roman"/>
          <w:b/>
        </w:rPr>
        <w:t>nüz?</w:t>
      </w:r>
    </w:p>
    <w:tbl>
      <w:tblPr>
        <w:tblW w:w="4016" w:type="dxa"/>
        <w:tblCellMar>
          <w:left w:w="70" w:type="dxa"/>
          <w:right w:w="70" w:type="dxa"/>
        </w:tblCellMar>
        <w:tblLook w:val="04A0" w:firstRow="1" w:lastRow="0" w:firstColumn="1" w:lastColumn="0" w:noHBand="0" w:noVBand="1"/>
      </w:tblPr>
      <w:tblGrid>
        <w:gridCol w:w="2264"/>
        <w:gridCol w:w="876"/>
        <w:gridCol w:w="876"/>
      </w:tblGrid>
      <w:tr w:rsidR="003D16D0" w:rsidRPr="00BF1DFB" w:rsidTr="003D16D0">
        <w:trPr>
          <w:trHeight w:val="295"/>
        </w:trPr>
        <w:tc>
          <w:tcPr>
            <w:tcW w:w="401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KADRO TÜRÜNÜZ</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Kadrolu</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822</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91</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4-C</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30</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4-B</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16</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50-d</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25</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Ücretli</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Taşeron</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r>
      <w:tr w:rsidR="003D16D0" w:rsidRPr="00BF1DFB" w:rsidTr="003D16D0">
        <w:trPr>
          <w:trHeight w:val="295"/>
        </w:trPr>
        <w:tc>
          <w:tcPr>
            <w:tcW w:w="2264" w:type="dxa"/>
            <w:tcBorders>
              <w:top w:val="nil"/>
              <w:left w:val="single" w:sz="8" w:space="0" w:color="auto"/>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Sözleşmeli</w:t>
            </w:r>
          </w:p>
        </w:tc>
        <w:tc>
          <w:tcPr>
            <w:tcW w:w="876" w:type="dxa"/>
            <w:tcBorders>
              <w:top w:val="nil"/>
              <w:left w:val="nil"/>
              <w:bottom w:val="single" w:sz="4"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w:t>
            </w:r>
          </w:p>
        </w:tc>
        <w:tc>
          <w:tcPr>
            <w:tcW w:w="876" w:type="dxa"/>
            <w:tcBorders>
              <w:top w:val="nil"/>
              <w:left w:val="nil"/>
              <w:bottom w:val="single" w:sz="4"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3D16D0" w:rsidRPr="00BF1DFB" w:rsidTr="003D16D0">
        <w:trPr>
          <w:trHeight w:val="307"/>
        </w:trPr>
        <w:tc>
          <w:tcPr>
            <w:tcW w:w="2264" w:type="dxa"/>
            <w:tcBorders>
              <w:top w:val="nil"/>
              <w:left w:val="single" w:sz="8" w:space="0" w:color="auto"/>
              <w:bottom w:val="single" w:sz="8" w:space="0" w:color="auto"/>
              <w:right w:val="single" w:sz="4" w:space="0" w:color="auto"/>
            </w:tcBorders>
            <w:shd w:val="clear" w:color="auto" w:fill="auto"/>
            <w:noWrap/>
            <w:vAlign w:val="center"/>
            <w:hideMark/>
          </w:tcPr>
          <w:p w:rsidR="003D16D0" w:rsidRPr="00BF1DFB" w:rsidRDefault="003D16D0"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876" w:type="dxa"/>
            <w:tcBorders>
              <w:top w:val="nil"/>
              <w:left w:val="nil"/>
              <w:bottom w:val="single" w:sz="8" w:space="0" w:color="auto"/>
              <w:right w:val="single" w:sz="4"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876" w:type="dxa"/>
            <w:tcBorders>
              <w:top w:val="nil"/>
              <w:left w:val="nil"/>
              <w:bottom w:val="single" w:sz="8" w:space="0" w:color="auto"/>
              <w:right w:val="single" w:sz="8" w:space="0" w:color="auto"/>
            </w:tcBorders>
            <w:shd w:val="clear" w:color="auto" w:fill="auto"/>
            <w:noWrap/>
            <w:vAlign w:val="bottom"/>
            <w:hideMark/>
          </w:tcPr>
          <w:p w:rsidR="003D16D0" w:rsidRPr="00BF1DFB" w:rsidRDefault="003D16D0"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797A75" w:rsidRDefault="00797A75">
      <w:pPr>
        <w:rPr>
          <w:rFonts w:ascii="Times New Roman" w:hAnsi="Times New Roman" w:cs="Times New Roman"/>
        </w:rPr>
      </w:pPr>
    </w:p>
    <w:p w:rsidR="00DB1D9E" w:rsidRPr="00BF1DFB" w:rsidRDefault="00DB1D9E">
      <w:pPr>
        <w:rPr>
          <w:rFonts w:ascii="Times New Roman" w:hAnsi="Times New Roman" w:cs="Times New Roman"/>
        </w:rPr>
      </w:pPr>
    </w:p>
    <w:p w:rsidR="00587229" w:rsidRPr="00BF1DFB" w:rsidRDefault="00587229" w:rsidP="008A4CAE">
      <w:pPr>
        <w:jc w:val="both"/>
        <w:rPr>
          <w:rFonts w:ascii="Times New Roman" w:hAnsi="Times New Roman" w:cs="Times New Roman"/>
          <w:noProof/>
          <w:sz w:val="24"/>
          <w:szCs w:val="24"/>
        </w:rPr>
      </w:pPr>
    </w:p>
    <w:p w:rsidR="001E67A2" w:rsidRPr="00BF1DFB" w:rsidRDefault="001E67A2" w:rsidP="008A4CAE">
      <w:pPr>
        <w:jc w:val="both"/>
        <w:rPr>
          <w:rFonts w:ascii="Times New Roman" w:hAnsi="Times New Roman" w:cs="Times New Roman"/>
          <w:noProof/>
          <w:sz w:val="24"/>
          <w:szCs w:val="24"/>
        </w:rPr>
      </w:pPr>
      <w:r w:rsidRPr="00BF1DFB">
        <w:rPr>
          <w:rFonts w:ascii="Times New Roman" w:hAnsi="Times New Roman" w:cs="Times New Roman"/>
          <w:noProof/>
          <w:sz w:val="24"/>
          <w:szCs w:val="24"/>
        </w:rPr>
        <w:t>Ankete katılım sağlayan kadınların çalış</w:t>
      </w:r>
      <w:r w:rsidR="006944E7">
        <w:rPr>
          <w:rFonts w:ascii="Times New Roman" w:hAnsi="Times New Roman" w:cs="Times New Roman"/>
          <w:noProof/>
          <w:sz w:val="24"/>
          <w:szCs w:val="24"/>
        </w:rPr>
        <w:t>tığı</w:t>
      </w:r>
      <w:r w:rsidRPr="00BF1DFB">
        <w:rPr>
          <w:rFonts w:ascii="Times New Roman" w:hAnsi="Times New Roman" w:cs="Times New Roman"/>
          <w:noProof/>
          <w:sz w:val="24"/>
          <w:szCs w:val="24"/>
        </w:rPr>
        <w:t xml:space="preserve"> bölgeler göz önüne alındığında, en çok katılım sağlayan bölge yüzde 34 ile Marmara Bölgesi ol</w:t>
      </w:r>
      <w:r w:rsidR="00277549">
        <w:rPr>
          <w:rFonts w:ascii="Times New Roman" w:hAnsi="Times New Roman" w:cs="Times New Roman"/>
          <w:noProof/>
          <w:sz w:val="24"/>
          <w:szCs w:val="24"/>
        </w:rPr>
        <w:t xml:space="preserve">du. Diğer bölgeler </w:t>
      </w:r>
      <w:r w:rsidRPr="00BF1DFB">
        <w:rPr>
          <w:rFonts w:ascii="Times New Roman" w:hAnsi="Times New Roman" w:cs="Times New Roman"/>
          <w:noProof/>
          <w:sz w:val="24"/>
          <w:szCs w:val="24"/>
        </w:rPr>
        <w:t xml:space="preserve">yüzde 19 ile Akdeniz Bölgesi, yüzde 17 ile Ege Bölgesi, yüzde 13 ile İç Anadolu Bölgesi, yüzde 7’lik oranlarla Karadeniz ve İç Anadolu Bölgesi </w:t>
      </w:r>
      <w:r w:rsidR="000C7109">
        <w:rPr>
          <w:rFonts w:ascii="Times New Roman" w:hAnsi="Times New Roman" w:cs="Times New Roman"/>
          <w:noProof/>
          <w:sz w:val="24"/>
          <w:szCs w:val="24"/>
        </w:rPr>
        <w:t>olarak sıralan</w:t>
      </w:r>
      <w:r w:rsidR="00277549">
        <w:rPr>
          <w:rFonts w:ascii="Times New Roman" w:hAnsi="Times New Roman" w:cs="Times New Roman"/>
          <w:noProof/>
          <w:sz w:val="24"/>
          <w:szCs w:val="24"/>
        </w:rPr>
        <w:t xml:space="preserve">ırken, </w:t>
      </w:r>
      <w:r w:rsidRPr="00BF1DFB">
        <w:rPr>
          <w:rFonts w:ascii="Times New Roman" w:hAnsi="Times New Roman" w:cs="Times New Roman"/>
          <w:noProof/>
          <w:sz w:val="24"/>
          <w:szCs w:val="24"/>
        </w:rPr>
        <w:t>en az katılım ise yüzde 3’lük oranla</w:t>
      </w:r>
      <w:r w:rsidR="00277549">
        <w:rPr>
          <w:rFonts w:ascii="Times New Roman" w:hAnsi="Times New Roman" w:cs="Times New Roman"/>
          <w:noProof/>
          <w:sz w:val="24"/>
          <w:szCs w:val="24"/>
        </w:rPr>
        <w:t xml:space="preserve"> Doğu Anadolu Bölgesi olmuştur.</w:t>
      </w:r>
    </w:p>
    <w:p w:rsidR="001E67A2" w:rsidRPr="00BF1DFB" w:rsidRDefault="001E67A2">
      <w:pPr>
        <w:rPr>
          <w:rFonts w:ascii="Times New Roman" w:hAnsi="Times New Roman" w:cs="Times New Roman"/>
          <w:b/>
          <w:noProof/>
        </w:rPr>
      </w:pPr>
      <w:r w:rsidRPr="00BF1DFB">
        <w:rPr>
          <w:rFonts w:ascii="Times New Roman" w:hAnsi="Times New Roman" w:cs="Times New Roman"/>
          <w:b/>
          <w:noProof/>
        </w:rPr>
        <w:t xml:space="preserve">Çizelge 7: Çalışmakta olduğunuz bölge?                    Grafik 7: </w:t>
      </w:r>
      <w:r w:rsidR="00465CA2" w:rsidRPr="00BF1DFB">
        <w:rPr>
          <w:rFonts w:ascii="Times New Roman" w:hAnsi="Times New Roman" w:cs="Times New Roman"/>
          <w:b/>
          <w:noProof/>
        </w:rPr>
        <w:t>Çalışmakta olduğunuz bölge?</w:t>
      </w:r>
      <w:r w:rsidR="00465CA2" w:rsidRPr="00BF1DFB">
        <w:rPr>
          <w:rFonts w:ascii="Times New Roman" w:hAnsi="Times New Roman" w:cs="Times New Roman"/>
          <w:b/>
          <w:noProof/>
        </w:rPr>
        <w:drawing>
          <wp:anchor distT="0" distB="0" distL="114300" distR="114300" simplePos="0" relativeHeight="251661312" behindDoc="0" locked="0" layoutInCell="1" allowOverlap="1">
            <wp:simplePos x="0" y="0"/>
            <wp:positionH relativeFrom="column">
              <wp:posOffset>2763520</wp:posOffset>
            </wp:positionH>
            <wp:positionV relativeFrom="paragraph">
              <wp:posOffset>311150</wp:posOffset>
            </wp:positionV>
            <wp:extent cx="3477260" cy="2096135"/>
            <wp:effectExtent l="19050" t="0" r="8890" b="0"/>
            <wp:wrapThrough wrapText="bothSides">
              <wp:wrapPolygon edited="0">
                <wp:start x="-118" y="0"/>
                <wp:lineTo x="-118" y="21397"/>
                <wp:lineTo x="21655" y="21397"/>
                <wp:lineTo x="21655" y="0"/>
                <wp:lineTo x="-118"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477260" cy="2096135"/>
                    </a:xfrm>
                    <a:prstGeom prst="rect">
                      <a:avLst/>
                    </a:prstGeom>
                    <a:noFill/>
                  </pic:spPr>
                </pic:pic>
              </a:graphicData>
            </a:graphic>
          </wp:anchor>
        </w:drawing>
      </w:r>
    </w:p>
    <w:tbl>
      <w:tblPr>
        <w:tblW w:w="4121" w:type="dxa"/>
        <w:tblCellMar>
          <w:left w:w="70" w:type="dxa"/>
          <w:right w:w="70" w:type="dxa"/>
        </w:tblCellMar>
        <w:tblLook w:val="04A0" w:firstRow="1" w:lastRow="0" w:firstColumn="1" w:lastColumn="0" w:noHBand="0" w:noVBand="1"/>
      </w:tblPr>
      <w:tblGrid>
        <w:gridCol w:w="2935"/>
        <w:gridCol w:w="593"/>
        <w:gridCol w:w="593"/>
      </w:tblGrid>
      <w:tr w:rsidR="001E67A2" w:rsidRPr="00BF1DFB" w:rsidTr="001E67A2">
        <w:trPr>
          <w:trHeight w:val="295"/>
        </w:trPr>
        <w:tc>
          <w:tcPr>
            <w:tcW w:w="4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ÇALIŞMAKTA OLDUĞUNUZ BÖLGE</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Marmara</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309</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34</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Ege</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153</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17</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Akdeniz</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168</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19</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Karadeniz</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60</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7</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Doğu Anadolu</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32</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Güneydoğu Anadolu</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63</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7</w:t>
            </w:r>
          </w:p>
        </w:tc>
      </w:tr>
      <w:tr w:rsidR="001E67A2" w:rsidRPr="00BF1DFB" w:rsidTr="001E67A2">
        <w:trPr>
          <w:trHeight w:val="295"/>
        </w:trPr>
        <w:tc>
          <w:tcPr>
            <w:tcW w:w="2935" w:type="dxa"/>
            <w:tcBorders>
              <w:top w:val="nil"/>
              <w:left w:val="single" w:sz="8" w:space="0" w:color="auto"/>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İç Anadolu</w:t>
            </w:r>
          </w:p>
        </w:tc>
        <w:tc>
          <w:tcPr>
            <w:tcW w:w="593" w:type="dxa"/>
            <w:tcBorders>
              <w:top w:val="nil"/>
              <w:left w:val="nil"/>
              <w:bottom w:val="single" w:sz="4"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118</w:t>
            </w:r>
          </w:p>
        </w:tc>
        <w:tc>
          <w:tcPr>
            <w:tcW w:w="593" w:type="dxa"/>
            <w:tcBorders>
              <w:top w:val="nil"/>
              <w:left w:val="nil"/>
              <w:bottom w:val="single" w:sz="4"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13</w:t>
            </w:r>
          </w:p>
        </w:tc>
      </w:tr>
      <w:tr w:rsidR="001E67A2" w:rsidRPr="00BF1DFB" w:rsidTr="001E67A2">
        <w:trPr>
          <w:trHeight w:val="307"/>
        </w:trPr>
        <w:tc>
          <w:tcPr>
            <w:tcW w:w="2935" w:type="dxa"/>
            <w:tcBorders>
              <w:top w:val="nil"/>
              <w:left w:val="single" w:sz="8" w:space="0" w:color="auto"/>
              <w:bottom w:val="single" w:sz="8" w:space="0" w:color="auto"/>
              <w:right w:val="single" w:sz="4" w:space="0" w:color="auto"/>
            </w:tcBorders>
            <w:shd w:val="clear" w:color="auto" w:fill="auto"/>
            <w:noWrap/>
            <w:vAlign w:val="center"/>
            <w:hideMark/>
          </w:tcPr>
          <w:p w:rsidR="001E67A2" w:rsidRPr="00BF1DFB" w:rsidRDefault="001E67A2"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593" w:type="dxa"/>
            <w:tcBorders>
              <w:top w:val="nil"/>
              <w:left w:val="nil"/>
              <w:bottom w:val="single" w:sz="8" w:space="0" w:color="auto"/>
              <w:right w:val="single" w:sz="4"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593" w:type="dxa"/>
            <w:tcBorders>
              <w:top w:val="nil"/>
              <w:left w:val="nil"/>
              <w:bottom w:val="single" w:sz="8" w:space="0" w:color="auto"/>
              <w:right w:val="single" w:sz="8" w:space="0" w:color="auto"/>
            </w:tcBorders>
            <w:shd w:val="clear" w:color="auto" w:fill="auto"/>
            <w:noWrap/>
            <w:vAlign w:val="bottom"/>
            <w:hideMark/>
          </w:tcPr>
          <w:p w:rsidR="001E67A2" w:rsidRPr="00BF1DFB" w:rsidRDefault="001E67A2"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4B341D" w:rsidRPr="00BF1DFB" w:rsidRDefault="004B341D">
      <w:pPr>
        <w:rPr>
          <w:rFonts w:ascii="Times New Roman" w:hAnsi="Times New Roman" w:cs="Times New Roman"/>
          <w:noProof/>
        </w:rPr>
      </w:pPr>
    </w:p>
    <w:p w:rsidR="00DB1D9E" w:rsidRDefault="00DB1D9E" w:rsidP="008A4CAE">
      <w:pPr>
        <w:jc w:val="both"/>
        <w:rPr>
          <w:rFonts w:ascii="Times New Roman" w:hAnsi="Times New Roman" w:cs="Times New Roman"/>
          <w:noProof/>
          <w:sz w:val="24"/>
          <w:szCs w:val="24"/>
        </w:rPr>
      </w:pPr>
    </w:p>
    <w:p w:rsidR="00DB1D9E" w:rsidRDefault="00DB1D9E" w:rsidP="008A4CAE">
      <w:pPr>
        <w:jc w:val="both"/>
        <w:rPr>
          <w:rFonts w:ascii="Times New Roman" w:hAnsi="Times New Roman" w:cs="Times New Roman"/>
          <w:noProof/>
          <w:sz w:val="24"/>
          <w:szCs w:val="24"/>
        </w:rPr>
      </w:pPr>
    </w:p>
    <w:p w:rsidR="009A3F29" w:rsidRPr="00BF1DFB" w:rsidRDefault="009A3F29" w:rsidP="008A4CAE">
      <w:pPr>
        <w:jc w:val="both"/>
        <w:rPr>
          <w:rFonts w:ascii="Times New Roman" w:hAnsi="Times New Roman" w:cs="Times New Roman"/>
          <w:noProof/>
          <w:sz w:val="24"/>
          <w:szCs w:val="24"/>
        </w:rPr>
      </w:pPr>
      <w:r w:rsidRPr="00BF1DFB">
        <w:rPr>
          <w:rFonts w:ascii="Times New Roman" w:hAnsi="Times New Roman" w:cs="Times New Roman"/>
          <w:noProof/>
          <w:sz w:val="24"/>
          <w:szCs w:val="24"/>
        </w:rPr>
        <w:lastRenderedPageBreak/>
        <w:t xml:space="preserve">Ankete katılım sağlayan kadın eğitim </w:t>
      </w:r>
      <w:r w:rsidR="000F5F21" w:rsidRPr="00BF1DFB">
        <w:rPr>
          <w:rFonts w:ascii="Times New Roman" w:hAnsi="Times New Roman" w:cs="Times New Roman"/>
          <w:noProof/>
          <w:sz w:val="24"/>
          <w:szCs w:val="24"/>
        </w:rPr>
        <w:t xml:space="preserve">ve bilim </w:t>
      </w:r>
      <w:r w:rsidRPr="00BF1DFB">
        <w:rPr>
          <w:rFonts w:ascii="Times New Roman" w:hAnsi="Times New Roman" w:cs="Times New Roman"/>
          <w:noProof/>
          <w:sz w:val="24"/>
          <w:szCs w:val="24"/>
        </w:rPr>
        <w:t>emekçilerinin yüzde 35’i ilkokul, yüzde 18’i ortaoku</w:t>
      </w:r>
      <w:r w:rsidR="006B14E1" w:rsidRPr="00BF1DFB">
        <w:rPr>
          <w:rFonts w:ascii="Times New Roman" w:hAnsi="Times New Roman" w:cs="Times New Roman"/>
          <w:noProof/>
          <w:sz w:val="24"/>
          <w:szCs w:val="24"/>
        </w:rPr>
        <w:t xml:space="preserve">l, yüzde 15’i </w:t>
      </w:r>
      <w:r w:rsidR="00776EC8" w:rsidRPr="00BF1DFB">
        <w:rPr>
          <w:rFonts w:ascii="Times New Roman" w:hAnsi="Times New Roman" w:cs="Times New Roman"/>
          <w:noProof/>
          <w:sz w:val="24"/>
          <w:szCs w:val="24"/>
        </w:rPr>
        <w:t>Anadolu lisesi, yüzde 14’ü m</w:t>
      </w:r>
      <w:r w:rsidR="006B14E1" w:rsidRPr="00BF1DFB">
        <w:rPr>
          <w:rFonts w:ascii="Times New Roman" w:hAnsi="Times New Roman" w:cs="Times New Roman"/>
          <w:noProof/>
          <w:sz w:val="24"/>
          <w:szCs w:val="24"/>
        </w:rPr>
        <w:t xml:space="preserve">esleki ve </w:t>
      </w:r>
      <w:r w:rsidR="00776EC8" w:rsidRPr="00BF1DFB">
        <w:rPr>
          <w:rFonts w:ascii="Times New Roman" w:hAnsi="Times New Roman" w:cs="Times New Roman"/>
          <w:noProof/>
          <w:sz w:val="24"/>
          <w:szCs w:val="24"/>
        </w:rPr>
        <w:t>t</w:t>
      </w:r>
      <w:r w:rsidR="006B14E1" w:rsidRPr="00BF1DFB">
        <w:rPr>
          <w:rFonts w:ascii="Times New Roman" w:hAnsi="Times New Roman" w:cs="Times New Roman"/>
          <w:noProof/>
          <w:sz w:val="24"/>
          <w:szCs w:val="24"/>
        </w:rPr>
        <w:t xml:space="preserve">eknik Anadolu </w:t>
      </w:r>
      <w:r w:rsidR="00776EC8" w:rsidRPr="00BF1DFB">
        <w:rPr>
          <w:rFonts w:ascii="Times New Roman" w:hAnsi="Times New Roman" w:cs="Times New Roman"/>
          <w:noProof/>
          <w:sz w:val="24"/>
          <w:szCs w:val="24"/>
        </w:rPr>
        <w:t>l</w:t>
      </w:r>
      <w:r w:rsidRPr="00BF1DFB">
        <w:rPr>
          <w:rFonts w:ascii="Times New Roman" w:hAnsi="Times New Roman" w:cs="Times New Roman"/>
          <w:noProof/>
          <w:sz w:val="24"/>
          <w:szCs w:val="24"/>
        </w:rPr>
        <w:t>isesi, yüzde 6’</w:t>
      </w:r>
      <w:r w:rsidR="000F5F21" w:rsidRPr="00BF1DFB">
        <w:rPr>
          <w:rFonts w:ascii="Times New Roman" w:hAnsi="Times New Roman" w:cs="Times New Roman"/>
          <w:noProof/>
          <w:sz w:val="24"/>
          <w:szCs w:val="24"/>
        </w:rPr>
        <w:t>s</w:t>
      </w:r>
      <w:r w:rsidR="006B14E1" w:rsidRPr="00BF1DFB">
        <w:rPr>
          <w:rFonts w:ascii="Times New Roman" w:hAnsi="Times New Roman" w:cs="Times New Roman"/>
          <w:noProof/>
          <w:sz w:val="24"/>
          <w:szCs w:val="24"/>
        </w:rPr>
        <w:t xml:space="preserve">ı </w:t>
      </w:r>
      <w:r w:rsidR="00776EC8" w:rsidRPr="00BF1DFB">
        <w:rPr>
          <w:rFonts w:ascii="Times New Roman" w:hAnsi="Times New Roman" w:cs="Times New Roman"/>
          <w:noProof/>
          <w:sz w:val="24"/>
          <w:szCs w:val="24"/>
        </w:rPr>
        <w:t>ü</w:t>
      </w:r>
      <w:r w:rsidRPr="00BF1DFB">
        <w:rPr>
          <w:rFonts w:ascii="Times New Roman" w:hAnsi="Times New Roman" w:cs="Times New Roman"/>
          <w:noProof/>
          <w:sz w:val="24"/>
          <w:szCs w:val="24"/>
        </w:rPr>
        <w:t xml:space="preserve">niversite ve bağlı birimler, yüzde 4’ü  okul öncesi, yüzde 2’lik oranlarla </w:t>
      </w:r>
      <w:r w:rsidR="00776EC8" w:rsidRPr="00BF1DFB">
        <w:rPr>
          <w:rFonts w:ascii="Times New Roman" w:hAnsi="Times New Roman" w:cs="Times New Roman"/>
          <w:noProof/>
          <w:sz w:val="24"/>
          <w:szCs w:val="24"/>
        </w:rPr>
        <w:t>ö</w:t>
      </w:r>
      <w:r w:rsidR="00F0518B">
        <w:rPr>
          <w:rFonts w:ascii="Times New Roman" w:hAnsi="Times New Roman" w:cs="Times New Roman"/>
          <w:noProof/>
          <w:sz w:val="24"/>
          <w:szCs w:val="24"/>
        </w:rPr>
        <w:t>zel e</w:t>
      </w:r>
      <w:r w:rsidR="006B14E1" w:rsidRPr="00BF1DFB">
        <w:rPr>
          <w:rFonts w:ascii="Times New Roman" w:hAnsi="Times New Roman" w:cs="Times New Roman"/>
          <w:noProof/>
          <w:sz w:val="24"/>
          <w:szCs w:val="24"/>
        </w:rPr>
        <w:t xml:space="preserve">ğitim </w:t>
      </w:r>
      <w:r w:rsidR="00776EC8" w:rsidRPr="00BF1DFB">
        <w:rPr>
          <w:rFonts w:ascii="Times New Roman" w:hAnsi="Times New Roman" w:cs="Times New Roman"/>
          <w:noProof/>
          <w:sz w:val="24"/>
          <w:szCs w:val="24"/>
        </w:rPr>
        <w:t>u</w:t>
      </w:r>
      <w:r w:rsidR="006B14E1" w:rsidRPr="00BF1DFB">
        <w:rPr>
          <w:rFonts w:ascii="Times New Roman" w:hAnsi="Times New Roman" w:cs="Times New Roman"/>
          <w:noProof/>
          <w:sz w:val="24"/>
          <w:szCs w:val="24"/>
        </w:rPr>
        <w:t xml:space="preserve">ygulama </w:t>
      </w:r>
      <w:r w:rsidR="00776EC8" w:rsidRPr="00BF1DFB">
        <w:rPr>
          <w:rFonts w:ascii="Times New Roman" w:hAnsi="Times New Roman" w:cs="Times New Roman"/>
          <w:noProof/>
          <w:sz w:val="24"/>
          <w:szCs w:val="24"/>
        </w:rPr>
        <w:t>m</w:t>
      </w:r>
      <w:r w:rsidR="000F5F21" w:rsidRPr="00BF1DFB">
        <w:rPr>
          <w:rFonts w:ascii="Times New Roman" w:hAnsi="Times New Roman" w:cs="Times New Roman"/>
          <w:noProof/>
          <w:sz w:val="24"/>
          <w:szCs w:val="24"/>
        </w:rPr>
        <w:t>erkezi ve diğer iş</w:t>
      </w:r>
      <w:r w:rsidR="00776EC8" w:rsidRPr="00BF1DFB">
        <w:rPr>
          <w:rFonts w:ascii="Times New Roman" w:hAnsi="Times New Roman" w:cs="Times New Roman"/>
          <w:noProof/>
          <w:sz w:val="24"/>
          <w:szCs w:val="24"/>
        </w:rPr>
        <w:t xml:space="preserve"> </w:t>
      </w:r>
      <w:r w:rsidR="000F5F21" w:rsidRPr="00BF1DFB">
        <w:rPr>
          <w:rFonts w:ascii="Times New Roman" w:hAnsi="Times New Roman" w:cs="Times New Roman"/>
          <w:noProof/>
          <w:sz w:val="24"/>
          <w:szCs w:val="24"/>
        </w:rPr>
        <w:t xml:space="preserve">yeri </w:t>
      </w:r>
      <w:r w:rsidR="006B14E1" w:rsidRPr="00BF1DFB">
        <w:rPr>
          <w:rFonts w:ascii="Times New Roman" w:hAnsi="Times New Roman" w:cs="Times New Roman"/>
          <w:noProof/>
          <w:sz w:val="24"/>
          <w:szCs w:val="24"/>
        </w:rPr>
        <w:t xml:space="preserve">türleri, yüzde 1’lik oranlarla </w:t>
      </w:r>
      <w:r w:rsidR="00776EC8" w:rsidRPr="00BF1DFB">
        <w:rPr>
          <w:rFonts w:ascii="Times New Roman" w:hAnsi="Times New Roman" w:cs="Times New Roman"/>
          <w:noProof/>
          <w:sz w:val="24"/>
          <w:szCs w:val="24"/>
        </w:rPr>
        <w:t>m</w:t>
      </w:r>
      <w:r w:rsidR="006B14E1" w:rsidRPr="00BF1DFB">
        <w:rPr>
          <w:rFonts w:ascii="Times New Roman" w:hAnsi="Times New Roman" w:cs="Times New Roman"/>
          <w:noProof/>
          <w:sz w:val="24"/>
          <w:szCs w:val="24"/>
        </w:rPr>
        <w:t xml:space="preserve">esleki ve </w:t>
      </w:r>
      <w:r w:rsidR="00776EC8" w:rsidRPr="00BF1DFB">
        <w:rPr>
          <w:rFonts w:ascii="Times New Roman" w:hAnsi="Times New Roman" w:cs="Times New Roman"/>
          <w:noProof/>
          <w:sz w:val="24"/>
          <w:szCs w:val="24"/>
        </w:rPr>
        <w:t>t</w:t>
      </w:r>
      <w:r w:rsidR="000F5F21" w:rsidRPr="00BF1DFB">
        <w:rPr>
          <w:rFonts w:ascii="Times New Roman" w:hAnsi="Times New Roman" w:cs="Times New Roman"/>
          <w:noProof/>
          <w:sz w:val="24"/>
          <w:szCs w:val="24"/>
        </w:rPr>
        <w:t xml:space="preserve">eknik </w:t>
      </w:r>
      <w:r w:rsidR="00776EC8" w:rsidRPr="00BF1DFB">
        <w:rPr>
          <w:rFonts w:ascii="Times New Roman" w:hAnsi="Times New Roman" w:cs="Times New Roman"/>
          <w:noProof/>
          <w:sz w:val="24"/>
          <w:szCs w:val="24"/>
        </w:rPr>
        <w:t>e</w:t>
      </w:r>
      <w:r w:rsidR="006B14E1" w:rsidRPr="00BF1DFB">
        <w:rPr>
          <w:rFonts w:ascii="Times New Roman" w:hAnsi="Times New Roman" w:cs="Times New Roman"/>
          <w:noProof/>
          <w:sz w:val="24"/>
          <w:szCs w:val="24"/>
        </w:rPr>
        <w:t xml:space="preserve">ğitim </w:t>
      </w:r>
      <w:r w:rsidR="00776EC8" w:rsidRPr="00BF1DFB">
        <w:rPr>
          <w:rFonts w:ascii="Times New Roman" w:hAnsi="Times New Roman" w:cs="Times New Roman"/>
          <w:noProof/>
          <w:sz w:val="24"/>
          <w:szCs w:val="24"/>
        </w:rPr>
        <w:t>m</w:t>
      </w:r>
      <w:r w:rsidR="006B14E1" w:rsidRPr="00BF1DFB">
        <w:rPr>
          <w:rFonts w:ascii="Times New Roman" w:hAnsi="Times New Roman" w:cs="Times New Roman"/>
          <w:noProof/>
          <w:sz w:val="24"/>
          <w:szCs w:val="24"/>
        </w:rPr>
        <w:t>erkezi</w:t>
      </w:r>
      <w:r w:rsidR="00776EC8" w:rsidRPr="00BF1DFB">
        <w:rPr>
          <w:rFonts w:ascii="Times New Roman" w:hAnsi="Times New Roman" w:cs="Times New Roman"/>
          <w:noProof/>
          <w:sz w:val="24"/>
          <w:szCs w:val="24"/>
        </w:rPr>
        <w:t>, RAM ve h</w:t>
      </w:r>
      <w:r w:rsidR="006B14E1" w:rsidRPr="00BF1DFB">
        <w:rPr>
          <w:rFonts w:ascii="Times New Roman" w:hAnsi="Times New Roman" w:cs="Times New Roman"/>
          <w:noProof/>
          <w:sz w:val="24"/>
          <w:szCs w:val="24"/>
        </w:rPr>
        <w:t xml:space="preserve">alk </w:t>
      </w:r>
      <w:r w:rsidR="00776EC8" w:rsidRPr="00BF1DFB">
        <w:rPr>
          <w:rFonts w:ascii="Times New Roman" w:hAnsi="Times New Roman" w:cs="Times New Roman"/>
          <w:noProof/>
          <w:sz w:val="24"/>
          <w:szCs w:val="24"/>
        </w:rPr>
        <w:t>e</w:t>
      </w:r>
      <w:r w:rsidR="006B14E1" w:rsidRPr="00BF1DFB">
        <w:rPr>
          <w:rFonts w:ascii="Times New Roman" w:hAnsi="Times New Roman" w:cs="Times New Roman"/>
          <w:noProof/>
          <w:sz w:val="24"/>
          <w:szCs w:val="24"/>
        </w:rPr>
        <w:t xml:space="preserve">ğitim </w:t>
      </w:r>
      <w:r w:rsidR="00776EC8" w:rsidRPr="00BF1DFB">
        <w:rPr>
          <w:rFonts w:ascii="Times New Roman" w:hAnsi="Times New Roman" w:cs="Times New Roman"/>
          <w:noProof/>
          <w:sz w:val="24"/>
          <w:szCs w:val="24"/>
        </w:rPr>
        <w:t>m</w:t>
      </w:r>
      <w:r w:rsidR="000F5F21" w:rsidRPr="00BF1DFB">
        <w:rPr>
          <w:rFonts w:ascii="Times New Roman" w:hAnsi="Times New Roman" w:cs="Times New Roman"/>
          <w:noProof/>
          <w:sz w:val="24"/>
          <w:szCs w:val="24"/>
        </w:rPr>
        <w:t xml:space="preserve">erkezi, son </w:t>
      </w:r>
      <w:r w:rsidR="006B14E1" w:rsidRPr="00BF1DFB">
        <w:rPr>
          <w:rFonts w:ascii="Times New Roman" w:hAnsi="Times New Roman" w:cs="Times New Roman"/>
          <w:noProof/>
          <w:sz w:val="24"/>
          <w:szCs w:val="24"/>
        </w:rPr>
        <w:t xml:space="preserve">olarak yüzde 0,5’lik oranlarla </w:t>
      </w:r>
      <w:r w:rsidR="00776EC8" w:rsidRPr="00BF1DFB">
        <w:rPr>
          <w:rFonts w:ascii="Times New Roman" w:hAnsi="Times New Roman" w:cs="Times New Roman"/>
          <w:noProof/>
          <w:sz w:val="24"/>
          <w:szCs w:val="24"/>
        </w:rPr>
        <w:t>g</w:t>
      </w:r>
      <w:r w:rsidR="006B14E1" w:rsidRPr="00BF1DFB">
        <w:rPr>
          <w:rFonts w:ascii="Times New Roman" w:hAnsi="Times New Roman" w:cs="Times New Roman"/>
          <w:noProof/>
          <w:sz w:val="24"/>
          <w:szCs w:val="24"/>
        </w:rPr>
        <w:t xml:space="preserve">üzel </w:t>
      </w:r>
      <w:r w:rsidR="00776EC8" w:rsidRPr="00BF1DFB">
        <w:rPr>
          <w:rFonts w:ascii="Times New Roman" w:hAnsi="Times New Roman" w:cs="Times New Roman"/>
          <w:noProof/>
          <w:sz w:val="24"/>
          <w:szCs w:val="24"/>
        </w:rPr>
        <w:t>s</w:t>
      </w:r>
      <w:r w:rsidR="006B14E1" w:rsidRPr="00BF1DFB">
        <w:rPr>
          <w:rFonts w:ascii="Times New Roman" w:hAnsi="Times New Roman" w:cs="Times New Roman"/>
          <w:noProof/>
          <w:sz w:val="24"/>
          <w:szCs w:val="24"/>
        </w:rPr>
        <w:t xml:space="preserve">anatlar </w:t>
      </w:r>
      <w:r w:rsidR="00776EC8" w:rsidRPr="00BF1DFB">
        <w:rPr>
          <w:rFonts w:ascii="Times New Roman" w:hAnsi="Times New Roman" w:cs="Times New Roman"/>
          <w:noProof/>
          <w:sz w:val="24"/>
          <w:szCs w:val="24"/>
        </w:rPr>
        <w:t>l</w:t>
      </w:r>
      <w:r w:rsidR="006B14E1" w:rsidRPr="00BF1DFB">
        <w:rPr>
          <w:rFonts w:ascii="Times New Roman" w:hAnsi="Times New Roman" w:cs="Times New Roman"/>
          <w:noProof/>
          <w:sz w:val="24"/>
          <w:szCs w:val="24"/>
        </w:rPr>
        <w:t xml:space="preserve">isesi ve il/ilçe </w:t>
      </w:r>
      <w:r w:rsidR="00776EC8" w:rsidRPr="00BF1DFB">
        <w:rPr>
          <w:rFonts w:ascii="Times New Roman" w:hAnsi="Times New Roman" w:cs="Times New Roman"/>
          <w:noProof/>
          <w:sz w:val="24"/>
          <w:szCs w:val="24"/>
        </w:rPr>
        <w:t>milli e</w:t>
      </w:r>
      <w:r w:rsidR="006B14E1" w:rsidRPr="00BF1DFB">
        <w:rPr>
          <w:rFonts w:ascii="Times New Roman" w:hAnsi="Times New Roman" w:cs="Times New Roman"/>
          <w:noProof/>
          <w:sz w:val="24"/>
          <w:szCs w:val="24"/>
        </w:rPr>
        <w:t xml:space="preserve">ğitim </w:t>
      </w:r>
      <w:r w:rsidR="00776EC8" w:rsidRPr="00BF1DFB">
        <w:rPr>
          <w:rFonts w:ascii="Times New Roman" w:hAnsi="Times New Roman" w:cs="Times New Roman"/>
          <w:noProof/>
          <w:sz w:val="24"/>
          <w:szCs w:val="24"/>
        </w:rPr>
        <w:t>m</w:t>
      </w:r>
      <w:r w:rsidR="000F5F21" w:rsidRPr="00BF1DFB">
        <w:rPr>
          <w:rFonts w:ascii="Times New Roman" w:hAnsi="Times New Roman" w:cs="Times New Roman"/>
          <w:noProof/>
          <w:sz w:val="24"/>
          <w:szCs w:val="24"/>
        </w:rPr>
        <w:t>üdür</w:t>
      </w:r>
      <w:r w:rsidR="00F0518B">
        <w:rPr>
          <w:rFonts w:ascii="Times New Roman" w:hAnsi="Times New Roman" w:cs="Times New Roman"/>
          <w:noProof/>
          <w:sz w:val="24"/>
          <w:szCs w:val="24"/>
        </w:rPr>
        <w:t>lüğü bünyesinde çalışmaktadır</w:t>
      </w:r>
      <w:r w:rsidR="000F5F21" w:rsidRPr="00BF1DFB">
        <w:rPr>
          <w:rFonts w:ascii="Times New Roman" w:hAnsi="Times New Roman" w:cs="Times New Roman"/>
          <w:noProof/>
          <w:sz w:val="24"/>
          <w:szCs w:val="24"/>
        </w:rPr>
        <w:t xml:space="preserve">. </w:t>
      </w:r>
    </w:p>
    <w:p w:rsidR="000F5F21" w:rsidRPr="00BF1DFB" w:rsidRDefault="000F5F21">
      <w:pPr>
        <w:rPr>
          <w:rFonts w:ascii="Times New Roman" w:hAnsi="Times New Roman" w:cs="Times New Roman"/>
        </w:rPr>
      </w:pPr>
      <w:r w:rsidRPr="00BF1DFB">
        <w:rPr>
          <w:rFonts w:ascii="Times New Roman" w:hAnsi="Times New Roman" w:cs="Times New Roman"/>
          <w:b/>
        </w:rPr>
        <w:t>Çizelge 7: İş</w:t>
      </w:r>
      <w:r w:rsidR="00776EC8" w:rsidRPr="00BF1DFB">
        <w:rPr>
          <w:rFonts w:ascii="Times New Roman" w:hAnsi="Times New Roman" w:cs="Times New Roman"/>
          <w:b/>
        </w:rPr>
        <w:t xml:space="preserve"> </w:t>
      </w:r>
      <w:r w:rsidR="00F0518B">
        <w:rPr>
          <w:rFonts w:ascii="Times New Roman" w:hAnsi="Times New Roman" w:cs="Times New Roman"/>
          <w:b/>
        </w:rPr>
        <w:t>y</w:t>
      </w:r>
      <w:r w:rsidRPr="00BF1DFB">
        <w:rPr>
          <w:rFonts w:ascii="Times New Roman" w:hAnsi="Times New Roman" w:cs="Times New Roman"/>
          <w:b/>
        </w:rPr>
        <w:t>eri türünüz?</w:t>
      </w:r>
    </w:p>
    <w:tbl>
      <w:tblPr>
        <w:tblpPr w:leftFromText="141" w:rightFromText="141" w:vertAnchor="text" w:tblpY="1"/>
        <w:tblOverlap w:val="never"/>
        <w:tblW w:w="5132" w:type="dxa"/>
        <w:tblCellMar>
          <w:left w:w="70" w:type="dxa"/>
          <w:right w:w="70" w:type="dxa"/>
        </w:tblCellMar>
        <w:tblLook w:val="04A0" w:firstRow="1" w:lastRow="0" w:firstColumn="1" w:lastColumn="0" w:noHBand="0" w:noVBand="1"/>
      </w:tblPr>
      <w:tblGrid>
        <w:gridCol w:w="4107"/>
        <w:gridCol w:w="512"/>
        <w:gridCol w:w="513"/>
      </w:tblGrid>
      <w:tr w:rsidR="009A3F29" w:rsidRPr="00BF1DFB" w:rsidTr="007D49E6">
        <w:trPr>
          <w:trHeight w:val="216"/>
        </w:trPr>
        <w:tc>
          <w:tcPr>
            <w:tcW w:w="5132"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İŞ</w:t>
            </w:r>
            <w:r w:rsidR="00F0518B">
              <w:rPr>
                <w:rFonts w:ascii="Times New Roman" w:eastAsia="Times New Roman" w:hAnsi="Times New Roman" w:cs="Times New Roman"/>
                <w:b/>
                <w:bCs/>
                <w:color w:val="000000"/>
                <w:sz w:val="20"/>
                <w:szCs w:val="20"/>
              </w:rPr>
              <w:t xml:space="preserve"> </w:t>
            </w:r>
            <w:r w:rsidRPr="00BF1DFB">
              <w:rPr>
                <w:rFonts w:ascii="Times New Roman" w:eastAsia="Times New Roman" w:hAnsi="Times New Roman" w:cs="Times New Roman"/>
                <w:b/>
                <w:bCs/>
                <w:color w:val="000000"/>
                <w:sz w:val="20"/>
                <w:szCs w:val="20"/>
              </w:rPr>
              <w:t>YERİ TÜRÜNÜZ</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b/>
                <w:bCs/>
                <w:i/>
                <w:iCs/>
                <w:color w:val="000000"/>
              </w:rPr>
            </w:pPr>
            <w:proofErr w:type="gramStart"/>
            <w:r w:rsidRPr="00BF1DFB">
              <w:rPr>
                <w:rFonts w:ascii="Times New Roman" w:eastAsia="Times New Roman" w:hAnsi="Times New Roman" w:cs="Times New Roman"/>
                <w:b/>
                <w:bCs/>
                <w:i/>
                <w:iCs/>
                <w:color w:val="000000"/>
              </w:rPr>
              <w:t>f</w:t>
            </w:r>
            <w:proofErr w:type="gramEnd"/>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Okul Öncesi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39</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İlkokul</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315</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35</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Ortaokul</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161</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18</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Anadolu Lisesi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137</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15</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Fen Lisesi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8</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 0</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Mesleki ve Teknik Anadolu Lisesi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130</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14</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Mesleki ve Teknik Eğitim Merkezi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7</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Güzel Sanatlar Lisesi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3</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0,5</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BİLSEM</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0</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İşitme Engelliler Okulu</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0</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Özel Eğitim Uygulama Merkezi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21</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RAM</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4</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Halk Eğitim Merkezi</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6</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İl/İlçe Milli Eğitim Müdürlüğü</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3</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0,5</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Üniversite ve Bağlı Birimler</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54</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w:t>
            </w:r>
          </w:p>
        </w:tc>
      </w:tr>
      <w:tr w:rsidR="009A3F29" w:rsidRPr="00BF1DFB" w:rsidTr="007D49E6">
        <w:trPr>
          <w:trHeight w:val="216"/>
        </w:trPr>
        <w:tc>
          <w:tcPr>
            <w:tcW w:w="4107" w:type="dxa"/>
            <w:tcBorders>
              <w:top w:val="nil"/>
              <w:left w:val="single" w:sz="8" w:space="0" w:color="auto"/>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Diğer</w:t>
            </w:r>
          </w:p>
        </w:tc>
        <w:tc>
          <w:tcPr>
            <w:tcW w:w="512" w:type="dxa"/>
            <w:tcBorders>
              <w:top w:val="nil"/>
              <w:left w:val="nil"/>
              <w:bottom w:val="single" w:sz="4"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rPr>
            </w:pPr>
            <w:r w:rsidRPr="00BF1DFB">
              <w:rPr>
                <w:rFonts w:ascii="Times New Roman" w:eastAsia="Times New Roman" w:hAnsi="Times New Roman" w:cs="Times New Roman"/>
              </w:rPr>
              <w:t>15</w:t>
            </w:r>
          </w:p>
        </w:tc>
        <w:tc>
          <w:tcPr>
            <w:tcW w:w="513" w:type="dxa"/>
            <w:tcBorders>
              <w:top w:val="nil"/>
              <w:left w:val="nil"/>
              <w:bottom w:val="single" w:sz="4"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9A3F29" w:rsidRPr="00BF1DFB" w:rsidTr="007D49E6">
        <w:trPr>
          <w:trHeight w:val="226"/>
        </w:trPr>
        <w:tc>
          <w:tcPr>
            <w:tcW w:w="4107" w:type="dxa"/>
            <w:tcBorders>
              <w:top w:val="nil"/>
              <w:left w:val="single" w:sz="8" w:space="0" w:color="auto"/>
              <w:bottom w:val="single" w:sz="8" w:space="0" w:color="auto"/>
              <w:right w:val="single" w:sz="4" w:space="0" w:color="auto"/>
            </w:tcBorders>
            <w:shd w:val="clear" w:color="auto" w:fill="auto"/>
            <w:noWrap/>
            <w:vAlign w:val="center"/>
            <w:hideMark/>
          </w:tcPr>
          <w:p w:rsidR="009A3F29" w:rsidRPr="00BF1DFB" w:rsidRDefault="009A3F29" w:rsidP="0033227C">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512" w:type="dxa"/>
            <w:tcBorders>
              <w:top w:val="nil"/>
              <w:left w:val="nil"/>
              <w:bottom w:val="single" w:sz="8" w:space="0" w:color="auto"/>
              <w:right w:val="single" w:sz="4"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513" w:type="dxa"/>
            <w:tcBorders>
              <w:top w:val="nil"/>
              <w:left w:val="nil"/>
              <w:bottom w:val="single" w:sz="8" w:space="0" w:color="auto"/>
              <w:right w:val="single" w:sz="8" w:space="0" w:color="auto"/>
            </w:tcBorders>
            <w:shd w:val="clear" w:color="auto" w:fill="auto"/>
            <w:noWrap/>
            <w:vAlign w:val="bottom"/>
            <w:hideMark/>
          </w:tcPr>
          <w:p w:rsidR="009A3F29" w:rsidRPr="00BF1DFB" w:rsidRDefault="009A3F29" w:rsidP="0033227C">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587229" w:rsidRPr="00BF1DFB" w:rsidRDefault="00587229">
      <w:pPr>
        <w:rPr>
          <w:rFonts w:ascii="Times New Roman" w:hAnsi="Times New Roman" w:cs="Times New Roman"/>
        </w:rPr>
      </w:pPr>
    </w:p>
    <w:p w:rsidR="000F5F21" w:rsidRPr="00BF1DFB" w:rsidRDefault="000F5F21">
      <w:pPr>
        <w:rPr>
          <w:rFonts w:ascii="Times New Roman" w:hAnsi="Times New Roman" w:cs="Times New Roman"/>
        </w:rPr>
      </w:pPr>
      <w:r w:rsidRPr="00BF1DFB">
        <w:rPr>
          <w:rFonts w:ascii="Times New Roman" w:hAnsi="Times New Roman" w:cs="Times New Roman"/>
          <w:b/>
        </w:rPr>
        <w:t>Grafik 7: Kadınların iş</w:t>
      </w:r>
      <w:r w:rsidR="00172958">
        <w:rPr>
          <w:rFonts w:ascii="Times New Roman" w:hAnsi="Times New Roman" w:cs="Times New Roman"/>
          <w:b/>
        </w:rPr>
        <w:t xml:space="preserve"> yeri türüne göre dağılımı</w:t>
      </w:r>
    </w:p>
    <w:p w:rsidR="0033227C" w:rsidRPr="00BF1DFB" w:rsidRDefault="0033227C">
      <w:pPr>
        <w:rPr>
          <w:rFonts w:ascii="Times New Roman" w:hAnsi="Times New Roman" w:cs="Times New Roman"/>
        </w:rPr>
      </w:pPr>
      <w:r w:rsidRPr="00BF1DFB">
        <w:rPr>
          <w:rFonts w:ascii="Times New Roman" w:hAnsi="Times New Roman" w:cs="Times New Roman"/>
          <w:noProof/>
        </w:rPr>
        <w:drawing>
          <wp:inline distT="0" distB="0" distL="0" distR="0">
            <wp:extent cx="4392930" cy="2362200"/>
            <wp:effectExtent l="0" t="0" r="0" b="0"/>
            <wp:docPr id="9"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1D9E" w:rsidRDefault="00DB1D9E" w:rsidP="00B61A43">
      <w:pPr>
        <w:rPr>
          <w:rFonts w:ascii="Times New Roman" w:hAnsi="Times New Roman" w:cs="Times New Roman"/>
          <w:b/>
        </w:rPr>
      </w:pPr>
    </w:p>
    <w:p w:rsidR="00DB1D9E" w:rsidRDefault="00DB1D9E" w:rsidP="00B61A43">
      <w:pPr>
        <w:rPr>
          <w:rFonts w:ascii="Times New Roman" w:hAnsi="Times New Roman" w:cs="Times New Roman"/>
          <w:b/>
        </w:rPr>
      </w:pPr>
    </w:p>
    <w:p w:rsidR="00DB1D9E" w:rsidRDefault="00DB1D9E" w:rsidP="00B61A43">
      <w:pPr>
        <w:rPr>
          <w:rFonts w:ascii="Times New Roman" w:hAnsi="Times New Roman" w:cs="Times New Roman"/>
          <w:b/>
        </w:rPr>
      </w:pPr>
    </w:p>
    <w:p w:rsidR="00B61A43" w:rsidRPr="00BF1DFB" w:rsidRDefault="00B61A43" w:rsidP="00B61A43">
      <w:pPr>
        <w:rPr>
          <w:rFonts w:ascii="Times New Roman" w:hAnsi="Times New Roman" w:cs="Times New Roman"/>
          <w:b/>
        </w:rPr>
      </w:pPr>
      <w:r w:rsidRPr="00BF1DFB">
        <w:rPr>
          <w:rFonts w:ascii="Times New Roman" w:hAnsi="Times New Roman" w:cs="Times New Roman"/>
          <w:b/>
        </w:rPr>
        <w:lastRenderedPageBreak/>
        <w:t>MAAŞLAR YOKSULLU</w:t>
      </w:r>
      <w:r w:rsidR="00376FE1" w:rsidRPr="00BF1DFB">
        <w:rPr>
          <w:rFonts w:ascii="Times New Roman" w:hAnsi="Times New Roman" w:cs="Times New Roman"/>
          <w:b/>
        </w:rPr>
        <w:t>K SINIRININ ÜZERİNDE OLMALIDIR</w:t>
      </w:r>
    </w:p>
    <w:p w:rsidR="003818CF" w:rsidRPr="00BF1DFB" w:rsidRDefault="00223A39" w:rsidP="00394B4F">
      <w:pPr>
        <w:jc w:val="both"/>
        <w:rPr>
          <w:rFonts w:ascii="Times New Roman" w:hAnsi="Times New Roman" w:cs="Times New Roman"/>
          <w:b/>
          <w:sz w:val="28"/>
          <w:szCs w:val="28"/>
        </w:rPr>
      </w:pPr>
      <w:r w:rsidRPr="00BF1DFB">
        <w:rPr>
          <w:rFonts w:ascii="Times New Roman" w:hAnsi="Times New Roman" w:cs="Times New Roman"/>
          <w:sz w:val="24"/>
          <w:szCs w:val="24"/>
        </w:rPr>
        <w:t>Ankete katılım sağlayan kadın eğitim ve bilim emekçilerine sorduğumuz</w:t>
      </w:r>
      <w:r w:rsidR="003E7B5C">
        <w:rPr>
          <w:rFonts w:ascii="Times New Roman" w:hAnsi="Times New Roman" w:cs="Times New Roman"/>
          <w:sz w:val="24"/>
          <w:szCs w:val="24"/>
        </w:rPr>
        <w:t>,</w:t>
      </w:r>
      <w:r w:rsidRPr="00BF1DFB">
        <w:rPr>
          <w:rFonts w:ascii="Times New Roman" w:hAnsi="Times New Roman" w:cs="Times New Roman"/>
          <w:sz w:val="24"/>
          <w:szCs w:val="24"/>
        </w:rPr>
        <w:t xml:space="preserve"> </w:t>
      </w:r>
      <w:r w:rsidR="003E7B5C" w:rsidRPr="00586A32">
        <w:rPr>
          <w:rFonts w:ascii="Times New Roman" w:hAnsi="Times New Roman" w:cs="Times New Roman"/>
          <w:b/>
          <w:sz w:val="24"/>
          <w:szCs w:val="24"/>
        </w:rPr>
        <w:t>“İ</w:t>
      </w:r>
      <w:r w:rsidRPr="00586A32">
        <w:rPr>
          <w:rFonts w:ascii="Times New Roman" w:hAnsi="Times New Roman" w:cs="Times New Roman"/>
          <w:b/>
          <w:sz w:val="24"/>
          <w:szCs w:val="24"/>
        </w:rPr>
        <w:t>nsan onuruna yaraşır bir yaşam için kadro ünvanınızı dikkate alarak size göre maaşınız hangi aralıkta olmalıdır</w:t>
      </w:r>
      <w:r w:rsidR="003E7B5C" w:rsidRPr="00586A32">
        <w:rPr>
          <w:rFonts w:ascii="Times New Roman" w:hAnsi="Times New Roman" w:cs="Times New Roman"/>
          <w:b/>
          <w:sz w:val="24"/>
          <w:szCs w:val="24"/>
        </w:rPr>
        <w:t>?”</w:t>
      </w:r>
      <w:r w:rsidRPr="00BF1DFB">
        <w:rPr>
          <w:rFonts w:ascii="Times New Roman" w:hAnsi="Times New Roman" w:cs="Times New Roman"/>
          <w:sz w:val="24"/>
          <w:szCs w:val="24"/>
        </w:rPr>
        <w:t xml:space="preserve"> sorusuna, yüzde 38 oran ile 340 katılımcı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9.000-10.000</w:t>
      </w:r>
      <w:r w:rsidR="00BC6678" w:rsidRPr="00BF1DFB">
        <w:rPr>
          <w:rFonts w:ascii="Times New Roman" w:hAnsi="Times New Roman" w:cs="Times New Roman"/>
          <w:sz w:val="24"/>
          <w:szCs w:val="24"/>
        </w:rPr>
        <w:t xml:space="preserve"> TL.</w:t>
      </w:r>
      <w:r w:rsidRPr="00BF1DFB">
        <w:rPr>
          <w:rFonts w:ascii="Times New Roman" w:hAnsi="Times New Roman" w:cs="Times New Roman"/>
          <w:sz w:val="24"/>
          <w:szCs w:val="24"/>
        </w:rPr>
        <w:t xml:space="preserve"> aralığında</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olmalı yanıtı vermiştir. Yüzde 16 oranla 141 katılımcı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11.000-13.000 TL. </w:t>
      </w:r>
      <w:proofErr w:type="gramStart"/>
      <w:r w:rsidRPr="00BF1DFB">
        <w:rPr>
          <w:rFonts w:ascii="Times New Roman" w:hAnsi="Times New Roman" w:cs="Times New Roman"/>
          <w:sz w:val="24"/>
          <w:szCs w:val="24"/>
        </w:rPr>
        <w:t>aralığında</w:t>
      </w:r>
      <w:proofErr w:type="gramEnd"/>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olmalı derken, yüzde 15 oranla 136 katılımcı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8.000-9.000 </w:t>
      </w:r>
      <w:r w:rsidR="00BC6678" w:rsidRPr="00BF1DFB">
        <w:rPr>
          <w:rFonts w:ascii="Times New Roman" w:hAnsi="Times New Roman" w:cs="Times New Roman"/>
          <w:sz w:val="24"/>
          <w:szCs w:val="24"/>
        </w:rPr>
        <w:t xml:space="preserve">TL. </w:t>
      </w:r>
      <w:proofErr w:type="gramStart"/>
      <w:r w:rsidRPr="00BF1DFB">
        <w:rPr>
          <w:rFonts w:ascii="Times New Roman" w:hAnsi="Times New Roman" w:cs="Times New Roman"/>
          <w:sz w:val="24"/>
          <w:szCs w:val="24"/>
        </w:rPr>
        <w:t>aralığında</w:t>
      </w:r>
      <w:proofErr w:type="gramEnd"/>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olmalı yanıtını vermiştir. Yüzde 15 oranla 140 katılımcı ise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13.000 TL. </w:t>
      </w:r>
      <w:proofErr w:type="gramStart"/>
      <w:r w:rsidRPr="00BF1DFB">
        <w:rPr>
          <w:rFonts w:ascii="Times New Roman" w:hAnsi="Times New Roman" w:cs="Times New Roman"/>
          <w:sz w:val="24"/>
          <w:szCs w:val="24"/>
        </w:rPr>
        <w:t>ve</w:t>
      </w:r>
      <w:proofErr w:type="gramEnd"/>
      <w:r w:rsidRPr="00BF1DFB">
        <w:rPr>
          <w:rFonts w:ascii="Times New Roman" w:hAnsi="Times New Roman" w:cs="Times New Roman"/>
          <w:sz w:val="24"/>
          <w:szCs w:val="24"/>
        </w:rPr>
        <w:t xml:space="preserve"> üzerinde</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bir maaş aralığı olmalı yanıtını vermiştir. </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6.000-7000 TL ve aşağısı</w:t>
      </w:r>
      <w:r w:rsidR="003818CF" w:rsidRPr="00BF1DFB">
        <w:rPr>
          <w:rFonts w:ascii="Times New Roman" w:hAnsi="Times New Roman" w:cs="Times New Roman"/>
          <w:sz w:val="24"/>
          <w:szCs w:val="24"/>
        </w:rPr>
        <w:t>”</w:t>
      </w:r>
      <w:r w:rsidRPr="00BF1DFB">
        <w:rPr>
          <w:rFonts w:ascii="Times New Roman" w:hAnsi="Times New Roman" w:cs="Times New Roman"/>
          <w:sz w:val="24"/>
          <w:szCs w:val="24"/>
        </w:rPr>
        <w:t xml:space="preserve"> katılımcıların yüzde 4’ü için </w:t>
      </w:r>
      <w:r w:rsidR="00521ED6" w:rsidRPr="00BF1DFB">
        <w:rPr>
          <w:rFonts w:ascii="Times New Roman" w:hAnsi="Times New Roman" w:cs="Times New Roman"/>
          <w:sz w:val="24"/>
          <w:szCs w:val="24"/>
        </w:rPr>
        <w:t xml:space="preserve">yeterli bir maaş aralığı olarak belirtilmiştir. </w:t>
      </w:r>
    </w:p>
    <w:p w:rsidR="0033227C" w:rsidRPr="00BF1DFB" w:rsidRDefault="00BC6678" w:rsidP="00394B4F">
      <w:pPr>
        <w:jc w:val="both"/>
        <w:rPr>
          <w:rFonts w:ascii="Times New Roman" w:hAnsi="Times New Roman" w:cs="Times New Roman"/>
          <w:sz w:val="24"/>
          <w:szCs w:val="24"/>
        </w:rPr>
      </w:pPr>
      <w:r w:rsidRPr="00BF1DFB">
        <w:rPr>
          <w:rFonts w:ascii="Times New Roman" w:hAnsi="Times New Roman" w:cs="Times New Roman"/>
          <w:sz w:val="24"/>
          <w:szCs w:val="24"/>
        </w:rPr>
        <w:t xml:space="preserve">Mevcut ekonomik krize </w:t>
      </w:r>
      <w:proofErr w:type="spellStart"/>
      <w:r w:rsidRPr="00BF1DFB">
        <w:rPr>
          <w:rFonts w:ascii="Times New Roman" w:hAnsi="Times New Roman" w:cs="Times New Roman"/>
          <w:sz w:val="24"/>
          <w:szCs w:val="24"/>
        </w:rPr>
        <w:t>pandemi</w:t>
      </w:r>
      <w:proofErr w:type="spellEnd"/>
      <w:r w:rsidRPr="00BF1DFB">
        <w:rPr>
          <w:rFonts w:ascii="Times New Roman" w:hAnsi="Times New Roman" w:cs="Times New Roman"/>
          <w:sz w:val="24"/>
          <w:szCs w:val="24"/>
        </w:rPr>
        <w:t xml:space="preserve"> sürecinin de eklenmesiyle gittikçe derinleşen yoksullaşma, yüksek enflasyon ve satın alma gücünün ciddi oranda düşmesi, yaşanan iş ve gelir kayıpları, geçim şartlarını zorlaştırmış, ücretli/maaşlı çalışanlar bu durumdan en fazla etkilenen </w:t>
      </w:r>
      <w:r w:rsidR="003E7B5C">
        <w:rPr>
          <w:rFonts w:ascii="Times New Roman" w:hAnsi="Times New Roman" w:cs="Times New Roman"/>
          <w:sz w:val="24"/>
          <w:szCs w:val="24"/>
        </w:rPr>
        <w:t xml:space="preserve">toplumsal </w:t>
      </w:r>
      <w:r w:rsidRPr="00BF1DFB">
        <w:rPr>
          <w:rFonts w:ascii="Times New Roman" w:hAnsi="Times New Roman" w:cs="Times New Roman"/>
          <w:sz w:val="24"/>
          <w:szCs w:val="24"/>
        </w:rPr>
        <w:t xml:space="preserve">kesimleri oluşturmuştur.  </w:t>
      </w:r>
      <w:r w:rsidR="00521ED6" w:rsidRPr="00BF1DFB">
        <w:rPr>
          <w:rFonts w:ascii="Times New Roman" w:hAnsi="Times New Roman" w:cs="Times New Roman"/>
          <w:sz w:val="24"/>
          <w:szCs w:val="24"/>
        </w:rPr>
        <w:t xml:space="preserve">Anket sorusuna </w:t>
      </w:r>
      <w:r w:rsidR="003E7B5C">
        <w:rPr>
          <w:rFonts w:ascii="Times New Roman" w:hAnsi="Times New Roman" w:cs="Times New Roman"/>
          <w:sz w:val="24"/>
          <w:szCs w:val="24"/>
        </w:rPr>
        <w:t>verilen</w:t>
      </w:r>
      <w:r w:rsidR="00521ED6" w:rsidRPr="00BF1DFB">
        <w:rPr>
          <w:rFonts w:ascii="Times New Roman" w:hAnsi="Times New Roman" w:cs="Times New Roman"/>
          <w:sz w:val="24"/>
          <w:szCs w:val="24"/>
        </w:rPr>
        <w:t xml:space="preserve"> cevaplar göz önüne alındığında</w:t>
      </w:r>
      <w:r w:rsidR="003E7B5C">
        <w:rPr>
          <w:rFonts w:ascii="Times New Roman" w:hAnsi="Times New Roman" w:cs="Times New Roman"/>
          <w:sz w:val="24"/>
          <w:szCs w:val="24"/>
        </w:rPr>
        <w:t>,</w:t>
      </w:r>
      <w:r w:rsidR="00521ED6" w:rsidRPr="00BF1DFB">
        <w:rPr>
          <w:rFonts w:ascii="Times New Roman" w:hAnsi="Times New Roman" w:cs="Times New Roman"/>
          <w:sz w:val="24"/>
          <w:szCs w:val="24"/>
        </w:rPr>
        <w:t xml:space="preserve"> mevcut maaş aralıkları katı</w:t>
      </w:r>
      <w:r w:rsidRPr="00BF1DFB">
        <w:rPr>
          <w:rFonts w:ascii="Times New Roman" w:hAnsi="Times New Roman" w:cs="Times New Roman"/>
          <w:sz w:val="24"/>
          <w:szCs w:val="24"/>
        </w:rPr>
        <w:t>lımcıların büyük çoğunluğu için</w:t>
      </w:r>
      <w:r w:rsidR="00521ED6" w:rsidRPr="00BF1DFB">
        <w:rPr>
          <w:rFonts w:ascii="Times New Roman" w:hAnsi="Times New Roman" w:cs="Times New Roman"/>
          <w:sz w:val="24"/>
          <w:szCs w:val="24"/>
        </w:rPr>
        <w:t xml:space="preserve"> yetersiz görünmekte, maaş miktarında artış talep edilmektedir. </w:t>
      </w:r>
    </w:p>
    <w:p w:rsidR="001C6394" w:rsidRPr="00BF1DFB" w:rsidRDefault="001C6394">
      <w:pPr>
        <w:rPr>
          <w:rFonts w:ascii="Times New Roman" w:hAnsi="Times New Roman" w:cs="Times New Roman"/>
          <w:b/>
        </w:rPr>
      </w:pPr>
      <w:r w:rsidRPr="00BF1DFB">
        <w:rPr>
          <w:rFonts w:ascii="Times New Roman" w:hAnsi="Times New Roman" w:cs="Times New Roman"/>
          <w:b/>
        </w:rPr>
        <w:t>Çizelge 8:</w:t>
      </w:r>
      <w:r w:rsidR="002E4E63" w:rsidRPr="00BF1DFB">
        <w:rPr>
          <w:rFonts w:ascii="Times New Roman" w:hAnsi="Times New Roman" w:cs="Times New Roman"/>
          <w:b/>
        </w:rPr>
        <w:t>Maaşınız hangi aralıkta olmalıdır?</w:t>
      </w:r>
    </w:p>
    <w:tbl>
      <w:tblPr>
        <w:tblW w:w="5981" w:type="dxa"/>
        <w:tblCellMar>
          <w:left w:w="70" w:type="dxa"/>
          <w:right w:w="70" w:type="dxa"/>
        </w:tblCellMar>
        <w:tblLook w:val="04A0" w:firstRow="1" w:lastRow="0" w:firstColumn="1" w:lastColumn="0" w:noHBand="0" w:noVBand="1"/>
      </w:tblPr>
      <w:tblGrid>
        <w:gridCol w:w="4378"/>
        <w:gridCol w:w="801"/>
        <w:gridCol w:w="802"/>
      </w:tblGrid>
      <w:tr w:rsidR="0033227C" w:rsidRPr="00BF1DFB" w:rsidTr="00587229">
        <w:trPr>
          <w:trHeight w:val="356"/>
        </w:trPr>
        <w:tc>
          <w:tcPr>
            <w:tcW w:w="598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33227C" w:rsidRPr="00BF1DFB" w:rsidRDefault="0033227C"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xml:space="preserve">İnsan onuruna yaraşır bir yaşam için kadro unvanınızı dikkate alarak size göre maaşınız hangi aralıkta olmalıdır? </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f</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5.000-6.000 TL.</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12</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6.001-7.000 TL.</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26</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7.001-8.000 TL.</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108</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12</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8.001-9.000 TL.</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136</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15</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 xml:space="preserve">9.001-10.000 TL. </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340</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38</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11.001- 13.000 TL.</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141</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16</w:t>
            </w:r>
          </w:p>
        </w:tc>
      </w:tr>
      <w:tr w:rsidR="0033227C" w:rsidRPr="00BF1DFB" w:rsidTr="00587229">
        <w:trPr>
          <w:trHeight w:val="170"/>
        </w:trPr>
        <w:tc>
          <w:tcPr>
            <w:tcW w:w="4378" w:type="dxa"/>
            <w:tcBorders>
              <w:top w:val="nil"/>
              <w:left w:val="single" w:sz="8" w:space="0" w:color="auto"/>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13.001 ve daha yukarı</w:t>
            </w:r>
          </w:p>
        </w:tc>
        <w:tc>
          <w:tcPr>
            <w:tcW w:w="801" w:type="dxa"/>
            <w:tcBorders>
              <w:top w:val="nil"/>
              <w:left w:val="nil"/>
              <w:bottom w:val="single" w:sz="4"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140</w:t>
            </w:r>
          </w:p>
        </w:tc>
        <w:tc>
          <w:tcPr>
            <w:tcW w:w="802" w:type="dxa"/>
            <w:tcBorders>
              <w:top w:val="nil"/>
              <w:left w:val="nil"/>
              <w:bottom w:val="single" w:sz="4"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15</w:t>
            </w:r>
          </w:p>
        </w:tc>
      </w:tr>
      <w:tr w:rsidR="0033227C" w:rsidRPr="00BF1DFB" w:rsidTr="00587229">
        <w:trPr>
          <w:trHeight w:val="48"/>
        </w:trPr>
        <w:tc>
          <w:tcPr>
            <w:tcW w:w="4378" w:type="dxa"/>
            <w:tcBorders>
              <w:top w:val="nil"/>
              <w:left w:val="single" w:sz="8" w:space="0" w:color="auto"/>
              <w:bottom w:val="single" w:sz="8" w:space="0" w:color="auto"/>
              <w:right w:val="single" w:sz="4" w:space="0" w:color="auto"/>
            </w:tcBorders>
            <w:shd w:val="clear" w:color="auto" w:fill="auto"/>
            <w:noWrap/>
            <w:vAlign w:val="center"/>
            <w:hideMark/>
          </w:tcPr>
          <w:p w:rsidR="0033227C" w:rsidRPr="00BF1DFB" w:rsidRDefault="0033227C"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801" w:type="dxa"/>
            <w:tcBorders>
              <w:top w:val="nil"/>
              <w:left w:val="nil"/>
              <w:bottom w:val="single" w:sz="8" w:space="0" w:color="auto"/>
              <w:right w:val="single" w:sz="4"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802" w:type="dxa"/>
            <w:tcBorders>
              <w:top w:val="nil"/>
              <w:left w:val="nil"/>
              <w:bottom w:val="single" w:sz="8" w:space="0" w:color="auto"/>
              <w:right w:val="single" w:sz="8" w:space="0" w:color="auto"/>
            </w:tcBorders>
            <w:shd w:val="clear" w:color="auto" w:fill="auto"/>
            <w:noWrap/>
            <w:vAlign w:val="bottom"/>
            <w:hideMark/>
          </w:tcPr>
          <w:p w:rsidR="0033227C" w:rsidRPr="00BF1DFB" w:rsidRDefault="0033227C"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3E7B5C" w:rsidRPr="00BF1DFB" w:rsidRDefault="003E7B5C">
      <w:pPr>
        <w:rPr>
          <w:rFonts w:ascii="Times New Roman" w:hAnsi="Times New Roman" w:cs="Times New Roman"/>
          <w:b/>
        </w:rPr>
      </w:pPr>
    </w:p>
    <w:p w:rsidR="004B35DA" w:rsidRPr="00BF1DFB" w:rsidRDefault="002E4E63">
      <w:pPr>
        <w:rPr>
          <w:rFonts w:ascii="Times New Roman" w:hAnsi="Times New Roman" w:cs="Times New Roman"/>
          <w:noProof/>
        </w:rPr>
      </w:pPr>
      <w:r w:rsidRPr="00BF1DFB">
        <w:rPr>
          <w:rFonts w:ascii="Times New Roman" w:hAnsi="Times New Roman" w:cs="Times New Roman"/>
          <w:b/>
        </w:rPr>
        <w:t xml:space="preserve">Grafik 9: </w:t>
      </w:r>
      <w:r w:rsidR="00596B84" w:rsidRPr="00BF1DFB">
        <w:rPr>
          <w:rFonts w:ascii="Times New Roman" w:hAnsi="Times New Roman" w:cs="Times New Roman"/>
          <w:b/>
        </w:rPr>
        <w:t>M</w:t>
      </w:r>
      <w:r w:rsidRPr="00BF1DFB">
        <w:rPr>
          <w:rFonts w:ascii="Times New Roman" w:hAnsi="Times New Roman" w:cs="Times New Roman"/>
          <w:b/>
        </w:rPr>
        <w:t>aaş</w:t>
      </w:r>
      <w:r w:rsidR="00082534">
        <w:rPr>
          <w:rFonts w:ascii="Times New Roman" w:hAnsi="Times New Roman" w:cs="Times New Roman"/>
          <w:b/>
        </w:rPr>
        <w:t>ınız</w:t>
      </w:r>
      <w:r w:rsidRPr="00BF1DFB">
        <w:rPr>
          <w:rFonts w:ascii="Times New Roman" w:hAnsi="Times New Roman" w:cs="Times New Roman"/>
          <w:b/>
        </w:rPr>
        <w:t xml:space="preserve"> hangi aralıkta olmalıdır?</w:t>
      </w:r>
    </w:p>
    <w:p w:rsidR="002E4E63" w:rsidRPr="00BF1DFB" w:rsidRDefault="004B35DA">
      <w:pPr>
        <w:rPr>
          <w:rFonts w:ascii="Times New Roman" w:hAnsi="Times New Roman" w:cs="Times New Roman"/>
        </w:rPr>
      </w:pPr>
      <w:r w:rsidRPr="00BF1DFB">
        <w:rPr>
          <w:rFonts w:ascii="Times New Roman" w:hAnsi="Times New Roman" w:cs="Times New Roman"/>
          <w:noProof/>
        </w:rPr>
        <w:drawing>
          <wp:inline distT="0" distB="0" distL="0" distR="0">
            <wp:extent cx="4572000" cy="2743200"/>
            <wp:effectExtent l="19050" t="0" r="19050" b="0"/>
            <wp:docPr id="17"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6B84" w:rsidRPr="00BF1DFB" w:rsidRDefault="00596B84">
      <w:pPr>
        <w:rPr>
          <w:rFonts w:ascii="Times New Roman" w:hAnsi="Times New Roman" w:cs="Times New Roman"/>
          <w:b/>
        </w:rPr>
      </w:pPr>
      <w:r w:rsidRPr="00BF1DFB">
        <w:rPr>
          <w:rFonts w:ascii="Times New Roman" w:hAnsi="Times New Roman" w:cs="Times New Roman"/>
          <w:b/>
        </w:rPr>
        <w:lastRenderedPageBreak/>
        <w:t>EK DERS SAAT ÜCRETLERİ ARTTI</w:t>
      </w:r>
      <w:r w:rsidR="00394B4F" w:rsidRPr="00BF1DFB">
        <w:rPr>
          <w:rFonts w:ascii="Times New Roman" w:hAnsi="Times New Roman" w:cs="Times New Roman"/>
          <w:b/>
        </w:rPr>
        <w:t>RI</w:t>
      </w:r>
      <w:r w:rsidRPr="00BF1DFB">
        <w:rPr>
          <w:rFonts w:ascii="Times New Roman" w:hAnsi="Times New Roman" w:cs="Times New Roman"/>
          <w:b/>
        </w:rPr>
        <w:t>LMALIDIR</w:t>
      </w:r>
    </w:p>
    <w:p w:rsidR="00394B4F" w:rsidRPr="00BF1DFB" w:rsidRDefault="00E22900" w:rsidP="008A4CAE">
      <w:pPr>
        <w:jc w:val="both"/>
        <w:rPr>
          <w:rFonts w:ascii="Times New Roman" w:hAnsi="Times New Roman" w:cs="Times New Roman"/>
          <w:sz w:val="24"/>
          <w:szCs w:val="24"/>
        </w:rPr>
      </w:pPr>
      <w:r w:rsidRPr="00BF1DFB">
        <w:rPr>
          <w:rFonts w:ascii="Times New Roman" w:hAnsi="Times New Roman" w:cs="Times New Roman"/>
          <w:sz w:val="24"/>
          <w:szCs w:val="24"/>
        </w:rPr>
        <w:t>Ankete katıl</w:t>
      </w:r>
      <w:r w:rsidR="001F7AD8">
        <w:rPr>
          <w:rFonts w:ascii="Times New Roman" w:hAnsi="Times New Roman" w:cs="Times New Roman"/>
          <w:sz w:val="24"/>
          <w:szCs w:val="24"/>
        </w:rPr>
        <w:t>an</w:t>
      </w:r>
      <w:r w:rsidRPr="00BF1DFB">
        <w:rPr>
          <w:rFonts w:ascii="Times New Roman" w:hAnsi="Times New Roman" w:cs="Times New Roman"/>
          <w:sz w:val="24"/>
          <w:szCs w:val="24"/>
        </w:rPr>
        <w:t xml:space="preserve"> kadın eğitim ve bilim emekçilerine yöneltilen </w:t>
      </w:r>
      <w:r w:rsidR="001F7AD8" w:rsidRPr="00586A32">
        <w:rPr>
          <w:rFonts w:ascii="Times New Roman" w:hAnsi="Times New Roman" w:cs="Times New Roman"/>
          <w:b/>
          <w:sz w:val="24"/>
          <w:szCs w:val="24"/>
        </w:rPr>
        <w:t>“E</w:t>
      </w:r>
      <w:r w:rsidR="00E00E51" w:rsidRPr="00586A32">
        <w:rPr>
          <w:rFonts w:ascii="Times New Roman" w:hAnsi="Times New Roman" w:cs="Times New Roman"/>
          <w:b/>
          <w:sz w:val="24"/>
          <w:szCs w:val="24"/>
        </w:rPr>
        <w:t>k derslerin saat ücreti en az kaç lira olmalıdır</w:t>
      </w:r>
      <w:r w:rsidR="001F7AD8" w:rsidRPr="00586A32">
        <w:rPr>
          <w:rFonts w:ascii="Times New Roman" w:hAnsi="Times New Roman" w:cs="Times New Roman"/>
          <w:b/>
          <w:sz w:val="24"/>
          <w:szCs w:val="24"/>
        </w:rPr>
        <w:t>?”</w:t>
      </w:r>
      <w:r w:rsidR="00E00E51" w:rsidRPr="00BF1DFB">
        <w:rPr>
          <w:rFonts w:ascii="Times New Roman" w:hAnsi="Times New Roman" w:cs="Times New Roman"/>
          <w:sz w:val="24"/>
          <w:szCs w:val="24"/>
        </w:rPr>
        <w:t xml:space="preserve"> sorusuna, katılımcıların yüzde 45’i </w:t>
      </w:r>
      <w:r w:rsidR="00D20486">
        <w:rPr>
          <w:rFonts w:ascii="Times New Roman" w:hAnsi="Times New Roman" w:cs="Times New Roman"/>
          <w:sz w:val="24"/>
          <w:szCs w:val="24"/>
        </w:rPr>
        <w:t>“</w:t>
      </w:r>
      <w:r w:rsidR="00E00E51" w:rsidRPr="00BF1DFB">
        <w:rPr>
          <w:rFonts w:ascii="Times New Roman" w:hAnsi="Times New Roman" w:cs="Times New Roman"/>
          <w:sz w:val="24"/>
          <w:szCs w:val="24"/>
        </w:rPr>
        <w:t xml:space="preserve">50 TL. </w:t>
      </w:r>
      <w:proofErr w:type="gramStart"/>
      <w:r w:rsidR="00E00E51" w:rsidRPr="00BF1DFB">
        <w:rPr>
          <w:rFonts w:ascii="Times New Roman" w:hAnsi="Times New Roman" w:cs="Times New Roman"/>
          <w:sz w:val="24"/>
          <w:szCs w:val="24"/>
        </w:rPr>
        <w:t>ve</w:t>
      </w:r>
      <w:proofErr w:type="gramEnd"/>
      <w:r w:rsidR="00E00E51" w:rsidRPr="00BF1DFB">
        <w:rPr>
          <w:rFonts w:ascii="Times New Roman" w:hAnsi="Times New Roman" w:cs="Times New Roman"/>
          <w:sz w:val="24"/>
          <w:szCs w:val="24"/>
        </w:rPr>
        <w:t xml:space="preserve"> üzeri</w:t>
      </w:r>
      <w:r w:rsidR="00D20486">
        <w:rPr>
          <w:rFonts w:ascii="Times New Roman" w:hAnsi="Times New Roman" w:cs="Times New Roman"/>
          <w:sz w:val="24"/>
          <w:szCs w:val="24"/>
        </w:rPr>
        <w:t>”</w:t>
      </w:r>
      <w:r w:rsidR="00E00E51" w:rsidRPr="00BF1DFB">
        <w:rPr>
          <w:rFonts w:ascii="Times New Roman" w:hAnsi="Times New Roman" w:cs="Times New Roman"/>
          <w:sz w:val="24"/>
          <w:szCs w:val="24"/>
        </w:rPr>
        <w:t xml:space="preserve"> demişken, yüzde 7’si </w:t>
      </w:r>
      <w:r w:rsidR="00D20486">
        <w:rPr>
          <w:rFonts w:ascii="Times New Roman" w:hAnsi="Times New Roman" w:cs="Times New Roman"/>
          <w:sz w:val="24"/>
          <w:szCs w:val="24"/>
        </w:rPr>
        <w:t>“</w:t>
      </w:r>
      <w:r w:rsidR="00E00E51" w:rsidRPr="00BF1DFB">
        <w:rPr>
          <w:rFonts w:ascii="Times New Roman" w:hAnsi="Times New Roman" w:cs="Times New Roman"/>
          <w:sz w:val="24"/>
          <w:szCs w:val="24"/>
        </w:rPr>
        <w:t>45 TL.</w:t>
      </w:r>
      <w:r w:rsidR="00D20486">
        <w:rPr>
          <w:rFonts w:ascii="Times New Roman" w:hAnsi="Times New Roman" w:cs="Times New Roman"/>
          <w:sz w:val="24"/>
          <w:szCs w:val="24"/>
        </w:rPr>
        <w:t>”</w:t>
      </w:r>
      <w:r w:rsidR="00E00E51" w:rsidRPr="00BF1DFB">
        <w:rPr>
          <w:rFonts w:ascii="Times New Roman" w:hAnsi="Times New Roman" w:cs="Times New Roman"/>
          <w:sz w:val="24"/>
          <w:szCs w:val="24"/>
        </w:rPr>
        <w:t xml:space="preserve"> olması gerektiğini belirtmiş,  yüzde 25’i </w:t>
      </w:r>
      <w:r w:rsidR="00D20486">
        <w:rPr>
          <w:rFonts w:ascii="Times New Roman" w:hAnsi="Times New Roman" w:cs="Times New Roman"/>
          <w:sz w:val="24"/>
          <w:szCs w:val="24"/>
        </w:rPr>
        <w:t>“</w:t>
      </w:r>
      <w:r w:rsidR="00E00E51" w:rsidRPr="00BF1DFB">
        <w:rPr>
          <w:rFonts w:ascii="Times New Roman" w:hAnsi="Times New Roman" w:cs="Times New Roman"/>
          <w:sz w:val="24"/>
          <w:szCs w:val="24"/>
        </w:rPr>
        <w:t>40</w:t>
      </w:r>
      <w:r w:rsidR="00D20486">
        <w:rPr>
          <w:rFonts w:ascii="Times New Roman" w:hAnsi="Times New Roman" w:cs="Times New Roman"/>
          <w:sz w:val="24"/>
          <w:szCs w:val="24"/>
        </w:rPr>
        <w:t xml:space="preserve"> </w:t>
      </w:r>
      <w:r w:rsidR="00E00E51" w:rsidRPr="00BF1DFB">
        <w:rPr>
          <w:rFonts w:ascii="Times New Roman" w:hAnsi="Times New Roman" w:cs="Times New Roman"/>
          <w:sz w:val="24"/>
          <w:szCs w:val="24"/>
        </w:rPr>
        <w:t>TL.</w:t>
      </w:r>
      <w:r w:rsidR="00D20486">
        <w:rPr>
          <w:rFonts w:ascii="Times New Roman" w:hAnsi="Times New Roman" w:cs="Times New Roman"/>
          <w:sz w:val="24"/>
          <w:szCs w:val="24"/>
        </w:rPr>
        <w:t>”</w:t>
      </w:r>
      <w:r w:rsidR="00E00E51" w:rsidRPr="00BF1DFB">
        <w:rPr>
          <w:rFonts w:ascii="Times New Roman" w:hAnsi="Times New Roman" w:cs="Times New Roman"/>
          <w:sz w:val="24"/>
          <w:szCs w:val="24"/>
        </w:rPr>
        <w:t xml:space="preserve">  ve yüzde 23’ü </w:t>
      </w:r>
      <w:r w:rsidR="00D20486">
        <w:rPr>
          <w:rFonts w:ascii="Times New Roman" w:hAnsi="Times New Roman" w:cs="Times New Roman"/>
          <w:sz w:val="24"/>
          <w:szCs w:val="24"/>
        </w:rPr>
        <w:t>“</w:t>
      </w:r>
      <w:r w:rsidR="00E00E51" w:rsidRPr="00BF1DFB">
        <w:rPr>
          <w:rFonts w:ascii="Times New Roman" w:hAnsi="Times New Roman" w:cs="Times New Roman"/>
          <w:sz w:val="24"/>
          <w:szCs w:val="24"/>
        </w:rPr>
        <w:t xml:space="preserve">25-35 TL. </w:t>
      </w:r>
      <w:proofErr w:type="gramStart"/>
      <w:r w:rsidR="00E00E51" w:rsidRPr="00BF1DFB">
        <w:rPr>
          <w:rFonts w:ascii="Times New Roman" w:hAnsi="Times New Roman" w:cs="Times New Roman"/>
          <w:sz w:val="24"/>
          <w:szCs w:val="24"/>
        </w:rPr>
        <w:t>aralığında</w:t>
      </w:r>
      <w:proofErr w:type="gramEnd"/>
      <w:r w:rsidR="00D20486">
        <w:rPr>
          <w:rFonts w:ascii="Times New Roman" w:hAnsi="Times New Roman" w:cs="Times New Roman"/>
          <w:sz w:val="24"/>
          <w:szCs w:val="24"/>
        </w:rPr>
        <w:t>”</w:t>
      </w:r>
      <w:r w:rsidR="00E00E51" w:rsidRPr="00BF1DFB">
        <w:rPr>
          <w:rFonts w:ascii="Times New Roman" w:hAnsi="Times New Roman" w:cs="Times New Roman"/>
          <w:sz w:val="24"/>
          <w:szCs w:val="24"/>
        </w:rPr>
        <w:t xml:space="preserve"> olması gerektiğini ifade etmiştir. </w:t>
      </w:r>
      <w:r w:rsidR="00271AE0" w:rsidRPr="00BF1DFB">
        <w:rPr>
          <w:rFonts w:ascii="Times New Roman" w:hAnsi="Times New Roman" w:cs="Times New Roman"/>
          <w:sz w:val="24"/>
          <w:szCs w:val="24"/>
        </w:rPr>
        <w:t>Katılımcıların büyük çoğunluğu ek ders ücretini yeterli görmemekte, arttırıl</w:t>
      </w:r>
      <w:r w:rsidR="008A4CAE" w:rsidRPr="00BF1DFB">
        <w:rPr>
          <w:rFonts w:ascii="Times New Roman" w:hAnsi="Times New Roman" w:cs="Times New Roman"/>
          <w:sz w:val="24"/>
          <w:szCs w:val="24"/>
        </w:rPr>
        <w:t>ması gerektiğini düşünmektedir.</w:t>
      </w:r>
    </w:p>
    <w:p w:rsidR="00E22900" w:rsidRPr="00BF1DFB" w:rsidRDefault="002612C7" w:rsidP="002612C7">
      <w:pPr>
        <w:spacing w:line="180" w:lineRule="auto"/>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63360" behindDoc="0" locked="0" layoutInCell="1" allowOverlap="1">
            <wp:simplePos x="0" y="0"/>
            <wp:positionH relativeFrom="column">
              <wp:posOffset>2974975</wp:posOffset>
            </wp:positionH>
            <wp:positionV relativeFrom="paragraph">
              <wp:posOffset>363855</wp:posOffset>
            </wp:positionV>
            <wp:extent cx="3128010" cy="1889760"/>
            <wp:effectExtent l="19050" t="0" r="0" b="0"/>
            <wp:wrapThrough wrapText="bothSides">
              <wp:wrapPolygon edited="0">
                <wp:start x="-132" y="0"/>
                <wp:lineTo x="-132" y="21339"/>
                <wp:lineTo x="21574" y="21339"/>
                <wp:lineTo x="21574" y="0"/>
                <wp:lineTo x="-132" y="0"/>
              </wp:wrapPolygon>
            </wp:wrapThrough>
            <wp:docPr id="1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3128010" cy="1889760"/>
                    </a:xfrm>
                    <a:prstGeom prst="rect">
                      <a:avLst/>
                    </a:prstGeom>
                    <a:noFill/>
                  </pic:spPr>
                </pic:pic>
              </a:graphicData>
            </a:graphic>
          </wp:anchor>
        </w:drawing>
      </w:r>
      <w:proofErr w:type="gramStart"/>
      <w:r w:rsidRPr="00BF1DFB">
        <w:rPr>
          <w:rFonts w:ascii="Times New Roman" w:hAnsi="Times New Roman" w:cs="Times New Roman"/>
          <w:b/>
        </w:rPr>
        <w:t xml:space="preserve">Çizelge </w:t>
      </w:r>
      <w:r w:rsidR="00271AE0" w:rsidRPr="00BF1DFB">
        <w:rPr>
          <w:rFonts w:ascii="Times New Roman" w:hAnsi="Times New Roman" w:cs="Times New Roman"/>
          <w:b/>
        </w:rPr>
        <w:t xml:space="preserve"> 10</w:t>
      </w:r>
      <w:proofErr w:type="gramEnd"/>
      <w:r w:rsidR="00271AE0" w:rsidRPr="00BF1DFB">
        <w:rPr>
          <w:rFonts w:ascii="Times New Roman" w:hAnsi="Times New Roman" w:cs="Times New Roman"/>
          <w:b/>
        </w:rPr>
        <w:t>: Ek ders saat ücreti en az kaç</w:t>
      </w:r>
      <w:r w:rsidRPr="00BF1DFB">
        <w:rPr>
          <w:rFonts w:ascii="Times New Roman" w:hAnsi="Times New Roman" w:cs="Times New Roman"/>
          <w:b/>
        </w:rPr>
        <w:t xml:space="preserve"> lira             Çizelge  10: Ek ders s</w:t>
      </w:r>
      <w:r w:rsidR="00394B4F" w:rsidRPr="00BF1DFB">
        <w:rPr>
          <w:rFonts w:ascii="Times New Roman" w:hAnsi="Times New Roman" w:cs="Times New Roman"/>
          <w:b/>
        </w:rPr>
        <w:t>aat ücreti en az kaç  lira</w:t>
      </w:r>
      <w:r w:rsidR="00587229" w:rsidRPr="00BF1DFB">
        <w:rPr>
          <w:rFonts w:ascii="Times New Roman" w:hAnsi="Times New Roman" w:cs="Times New Roman"/>
          <w:b/>
        </w:rPr>
        <w:t xml:space="preserve"> </w:t>
      </w:r>
      <w:r w:rsidR="00376FE1" w:rsidRPr="00BF1DFB">
        <w:rPr>
          <w:rFonts w:ascii="Times New Roman" w:hAnsi="Times New Roman" w:cs="Times New Roman"/>
          <w:b/>
        </w:rPr>
        <w:t xml:space="preserve"> olmalıdır</w:t>
      </w:r>
      <w:r w:rsidRPr="00BF1DFB">
        <w:rPr>
          <w:rFonts w:ascii="Times New Roman" w:hAnsi="Times New Roman" w:cs="Times New Roman"/>
          <w:b/>
        </w:rPr>
        <w:t xml:space="preserve">?                                         </w:t>
      </w:r>
      <w:r w:rsidR="00394B4F" w:rsidRPr="00BF1DFB">
        <w:rPr>
          <w:rFonts w:ascii="Times New Roman" w:hAnsi="Times New Roman" w:cs="Times New Roman"/>
          <w:b/>
        </w:rPr>
        <w:t xml:space="preserve">                   </w:t>
      </w:r>
      <w:r w:rsidR="00376FE1" w:rsidRPr="00BF1DFB">
        <w:rPr>
          <w:rFonts w:ascii="Times New Roman" w:hAnsi="Times New Roman" w:cs="Times New Roman"/>
          <w:b/>
        </w:rPr>
        <w:t xml:space="preserve">  </w:t>
      </w:r>
      <w:r w:rsidR="00394B4F" w:rsidRPr="00BF1DFB">
        <w:rPr>
          <w:rFonts w:ascii="Times New Roman" w:hAnsi="Times New Roman" w:cs="Times New Roman"/>
          <w:b/>
        </w:rPr>
        <w:t xml:space="preserve"> </w:t>
      </w:r>
      <w:r w:rsidRPr="00BF1DFB">
        <w:rPr>
          <w:rFonts w:ascii="Times New Roman" w:hAnsi="Times New Roman" w:cs="Times New Roman"/>
          <w:b/>
        </w:rPr>
        <w:t xml:space="preserve"> olmalıdır?        </w:t>
      </w:r>
    </w:p>
    <w:tbl>
      <w:tblPr>
        <w:tblW w:w="3490" w:type="dxa"/>
        <w:tblCellMar>
          <w:left w:w="70" w:type="dxa"/>
          <w:right w:w="70" w:type="dxa"/>
        </w:tblCellMar>
        <w:tblLook w:val="04A0" w:firstRow="1" w:lastRow="0" w:firstColumn="1" w:lastColumn="0" w:noHBand="0" w:noVBand="1"/>
      </w:tblPr>
      <w:tblGrid>
        <w:gridCol w:w="2270"/>
        <w:gridCol w:w="610"/>
        <w:gridCol w:w="610"/>
      </w:tblGrid>
      <w:tr w:rsidR="002E4E63" w:rsidRPr="00BF1DFB" w:rsidTr="00E22900">
        <w:trPr>
          <w:trHeight w:val="216"/>
        </w:trPr>
        <w:tc>
          <w:tcPr>
            <w:tcW w:w="3489"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2E4E63" w:rsidRPr="00BF1DFB" w:rsidRDefault="002E4E63"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xml:space="preserve">Ek derslerin saat ücreti en az kaç lira olmalıdır? </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f</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25 TL.</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26</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30 TL.</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90</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10</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35 TL.</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89</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10</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40 TL.</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225</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25</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45 TL.</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68</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7</w:t>
            </w:r>
          </w:p>
        </w:tc>
      </w:tr>
      <w:tr w:rsidR="002E4E63" w:rsidRPr="00BF1DFB" w:rsidTr="00E22900">
        <w:trPr>
          <w:trHeight w:val="216"/>
        </w:trPr>
        <w:tc>
          <w:tcPr>
            <w:tcW w:w="2270" w:type="dxa"/>
            <w:tcBorders>
              <w:top w:val="nil"/>
              <w:left w:val="single" w:sz="8" w:space="0" w:color="auto"/>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50 TL. ve Üzeri</w:t>
            </w:r>
          </w:p>
        </w:tc>
        <w:tc>
          <w:tcPr>
            <w:tcW w:w="610" w:type="dxa"/>
            <w:tcBorders>
              <w:top w:val="nil"/>
              <w:left w:val="nil"/>
              <w:bottom w:val="single" w:sz="4"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405</w:t>
            </w:r>
          </w:p>
        </w:tc>
        <w:tc>
          <w:tcPr>
            <w:tcW w:w="610" w:type="dxa"/>
            <w:tcBorders>
              <w:top w:val="nil"/>
              <w:left w:val="nil"/>
              <w:bottom w:val="single" w:sz="4"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45</w:t>
            </w:r>
          </w:p>
        </w:tc>
      </w:tr>
      <w:tr w:rsidR="002E4E63" w:rsidRPr="00BF1DFB" w:rsidTr="00E22900">
        <w:trPr>
          <w:trHeight w:val="225"/>
        </w:trPr>
        <w:tc>
          <w:tcPr>
            <w:tcW w:w="2270" w:type="dxa"/>
            <w:tcBorders>
              <w:top w:val="nil"/>
              <w:left w:val="single" w:sz="8" w:space="0" w:color="auto"/>
              <w:bottom w:val="single" w:sz="8" w:space="0" w:color="auto"/>
              <w:right w:val="single" w:sz="4" w:space="0" w:color="auto"/>
            </w:tcBorders>
            <w:shd w:val="clear" w:color="auto" w:fill="auto"/>
            <w:noWrap/>
            <w:vAlign w:val="center"/>
            <w:hideMark/>
          </w:tcPr>
          <w:p w:rsidR="002E4E63" w:rsidRPr="00BF1DFB" w:rsidRDefault="002E4E63"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610" w:type="dxa"/>
            <w:tcBorders>
              <w:top w:val="nil"/>
              <w:left w:val="nil"/>
              <w:bottom w:val="single" w:sz="8" w:space="0" w:color="auto"/>
              <w:right w:val="single" w:sz="4"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610" w:type="dxa"/>
            <w:tcBorders>
              <w:top w:val="nil"/>
              <w:left w:val="nil"/>
              <w:bottom w:val="single" w:sz="8" w:space="0" w:color="auto"/>
              <w:right w:val="single" w:sz="8" w:space="0" w:color="auto"/>
            </w:tcBorders>
            <w:shd w:val="clear" w:color="auto" w:fill="auto"/>
            <w:noWrap/>
            <w:vAlign w:val="bottom"/>
            <w:hideMark/>
          </w:tcPr>
          <w:p w:rsidR="002E4E63" w:rsidRPr="00BF1DFB" w:rsidRDefault="002E4E63"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394B4F" w:rsidRPr="00BF1DFB" w:rsidRDefault="00394B4F" w:rsidP="00192EB9">
      <w:pPr>
        <w:rPr>
          <w:rFonts w:ascii="Times New Roman" w:hAnsi="Times New Roman" w:cs="Times New Roman"/>
          <w:b/>
          <w:noProof/>
        </w:rPr>
      </w:pPr>
    </w:p>
    <w:p w:rsidR="003818CF" w:rsidRPr="00BF1DFB" w:rsidRDefault="003818CF" w:rsidP="00192EB9">
      <w:pPr>
        <w:rPr>
          <w:rFonts w:ascii="Times New Roman" w:hAnsi="Times New Roman" w:cs="Times New Roman"/>
          <w:b/>
          <w:noProof/>
        </w:rPr>
      </w:pPr>
      <w:r w:rsidRPr="00BF1DFB">
        <w:rPr>
          <w:rFonts w:ascii="Times New Roman" w:hAnsi="Times New Roman" w:cs="Times New Roman"/>
          <w:b/>
          <w:noProof/>
        </w:rPr>
        <w:t>TEMEL E</w:t>
      </w:r>
      <w:r w:rsidR="00394B4F" w:rsidRPr="00BF1DFB">
        <w:rPr>
          <w:rFonts w:ascii="Times New Roman" w:hAnsi="Times New Roman" w:cs="Times New Roman"/>
          <w:b/>
          <w:noProof/>
        </w:rPr>
        <w:t>KONOMİK TALEPLER KARŞILANMALI</w:t>
      </w:r>
      <w:r w:rsidR="002D7075" w:rsidRPr="00BF1DFB">
        <w:rPr>
          <w:rFonts w:ascii="Times New Roman" w:hAnsi="Times New Roman" w:cs="Times New Roman"/>
          <w:b/>
          <w:noProof/>
        </w:rPr>
        <w:t>,</w:t>
      </w:r>
      <w:r w:rsidR="00394B4F" w:rsidRPr="00BF1DFB">
        <w:rPr>
          <w:rFonts w:ascii="Times New Roman" w:hAnsi="Times New Roman" w:cs="Times New Roman"/>
          <w:b/>
          <w:noProof/>
        </w:rPr>
        <w:t xml:space="preserve"> 3600  EK GÖSTERGE HAYATA GEÇİRİLMELİDİR</w:t>
      </w:r>
    </w:p>
    <w:p w:rsidR="00D16357" w:rsidRPr="00BF1DFB" w:rsidRDefault="00EE1824" w:rsidP="002D7075">
      <w:pPr>
        <w:jc w:val="both"/>
        <w:rPr>
          <w:rFonts w:ascii="Times New Roman" w:hAnsi="Times New Roman" w:cs="Times New Roman"/>
          <w:b/>
          <w:noProof/>
          <w:sz w:val="24"/>
          <w:szCs w:val="24"/>
        </w:rPr>
      </w:pPr>
      <w:r w:rsidRPr="00BF1DFB">
        <w:rPr>
          <w:rFonts w:ascii="Times New Roman" w:hAnsi="Times New Roman" w:cs="Times New Roman"/>
          <w:noProof/>
          <w:sz w:val="24"/>
          <w:szCs w:val="24"/>
        </w:rPr>
        <w:t xml:space="preserve">Araştırmaya katılan kadın eğitim ve bilim emekçilerine yöneltilen </w:t>
      </w:r>
      <w:r w:rsidR="00D20486" w:rsidRPr="00586A32">
        <w:rPr>
          <w:rFonts w:ascii="Times New Roman" w:hAnsi="Times New Roman" w:cs="Times New Roman"/>
          <w:b/>
          <w:noProof/>
          <w:sz w:val="24"/>
          <w:szCs w:val="24"/>
        </w:rPr>
        <w:t>“S</w:t>
      </w:r>
      <w:r w:rsidRPr="00586A32">
        <w:rPr>
          <w:rFonts w:ascii="Times New Roman" w:hAnsi="Times New Roman" w:cs="Times New Roman"/>
          <w:b/>
          <w:noProof/>
          <w:sz w:val="24"/>
          <w:szCs w:val="24"/>
        </w:rPr>
        <w:t>ize göre en öncelikli ekonomik talebiniz hangisidir</w:t>
      </w:r>
      <w:r w:rsidR="00D20486" w:rsidRPr="00586A32">
        <w:rPr>
          <w:rFonts w:ascii="Times New Roman" w:hAnsi="Times New Roman" w:cs="Times New Roman"/>
          <w:b/>
          <w:noProof/>
          <w:sz w:val="24"/>
          <w:szCs w:val="24"/>
        </w:rPr>
        <w:t>?”</w:t>
      </w:r>
      <w:r w:rsidRPr="00BF1DFB">
        <w:rPr>
          <w:rFonts w:ascii="Times New Roman" w:hAnsi="Times New Roman" w:cs="Times New Roman"/>
          <w:noProof/>
          <w:sz w:val="24"/>
          <w:szCs w:val="24"/>
        </w:rPr>
        <w:t xml:space="preserve"> sorusuna, katılımcıların yüzde 57’si </w:t>
      </w:r>
      <w:r w:rsidR="0079174D">
        <w:rPr>
          <w:rFonts w:ascii="Times New Roman" w:hAnsi="Times New Roman" w:cs="Times New Roman"/>
          <w:noProof/>
          <w:sz w:val="24"/>
          <w:szCs w:val="24"/>
        </w:rPr>
        <w:t>“</w:t>
      </w:r>
      <w:r w:rsidRPr="00BF1DFB">
        <w:rPr>
          <w:rFonts w:ascii="Times New Roman" w:hAnsi="Times New Roman" w:cs="Times New Roman"/>
          <w:noProof/>
          <w:sz w:val="24"/>
          <w:szCs w:val="24"/>
        </w:rPr>
        <w:t>3600 ek göstergenin</w:t>
      </w:r>
      <w:r w:rsidR="008A4CAE" w:rsidRPr="00BF1DFB">
        <w:rPr>
          <w:rFonts w:ascii="Times New Roman" w:hAnsi="Times New Roman" w:cs="Times New Roman"/>
          <w:noProof/>
          <w:sz w:val="24"/>
          <w:szCs w:val="24"/>
        </w:rPr>
        <w:t xml:space="preserve"> hayata geçirilmesi</w:t>
      </w:r>
      <w:r w:rsidR="0079174D">
        <w:rPr>
          <w:rFonts w:ascii="Times New Roman" w:hAnsi="Times New Roman" w:cs="Times New Roman"/>
          <w:noProof/>
          <w:sz w:val="24"/>
          <w:szCs w:val="24"/>
        </w:rPr>
        <w:t>”</w:t>
      </w:r>
      <w:r w:rsidR="008A4CAE" w:rsidRPr="00BF1DFB">
        <w:rPr>
          <w:rFonts w:ascii="Times New Roman" w:hAnsi="Times New Roman" w:cs="Times New Roman"/>
          <w:noProof/>
          <w:sz w:val="24"/>
          <w:szCs w:val="24"/>
        </w:rPr>
        <w:t xml:space="preserve"> </w:t>
      </w:r>
      <w:r w:rsidR="0079174D">
        <w:rPr>
          <w:rFonts w:ascii="Times New Roman" w:hAnsi="Times New Roman" w:cs="Times New Roman"/>
          <w:noProof/>
          <w:sz w:val="24"/>
          <w:szCs w:val="24"/>
        </w:rPr>
        <w:t xml:space="preserve">cevabını verirken, </w:t>
      </w:r>
      <w:r w:rsidRPr="00BF1DFB">
        <w:rPr>
          <w:rFonts w:ascii="Times New Roman" w:hAnsi="Times New Roman" w:cs="Times New Roman"/>
          <w:noProof/>
          <w:sz w:val="24"/>
          <w:szCs w:val="24"/>
        </w:rPr>
        <w:t xml:space="preserve">yüzde 25’i </w:t>
      </w:r>
      <w:r w:rsidR="0079174D">
        <w:rPr>
          <w:rFonts w:ascii="Times New Roman" w:hAnsi="Times New Roman" w:cs="Times New Roman"/>
          <w:noProof/>
          <w:sz w:val="24"/>
          <w:szCs w:val="24"/>
        </w:rPr>
        <w:t>“</w:t>
      </w:r>
      <w:r w:rsidRPr="00BF1DFB">
        <w:rPr>
          <w:rFonts w:ascii="Times New Roman" w:hAnsi="Times New Roman" w:cs="Times New Roman"/>
          <w:noProof/>
          <w:sz w:val="24"/>
          <w:szCs w:val="24"/>
        </w:rPr>
        <w:t xml:space="preserve">bir önceki sözleşmeden doğan kayıplarımızın </w:t>
      </w:r>
      <w:r w:rsidR="008E21D9" w:rsidRPr="00BF1DFB">
        <w:rPr>
          <w:rFonts w:ascii="Times New Roman" w:hAnsi="Times New Roman" w:cs="Times New Roman"/>
          <w:noProof/>
          <w:sz w:val="24"/>
          <w:szCs w:val="24"/>
        </w:rPr>
        <w:t>karşılanması için maaşlara en az yüzde 25 ek zam yapılmalıdır</w:t>
      </w:r>
      <w:r w:rsidR="0079174D">
        <w:rPr>
          <w:rFonts w:ascii="Times New Roman" w:hAnsi="Times New Roman" w:cs="Times New Roman"/>
          <w:noProof/>
          <w:sz w:val="24"/>
          <w:szCs w:val="24"/>
        </w:rPr>
        <w:t>”</w:t>
      </w:r>
      <w:r w:rsidR="008E21D9" w:rsidRPr="00BF1DFB">
        <w:rPr>
          <w:rFonts w:ascii="Times New Roman" w:hAnsi="Times New Roman" w:cs="Times New Roman"/>
          <w:noProof/>
          <w:sz w:val="24"/>
          <w:szCs w:val="24"/>
        </w:rPr>
        <w:t xml:space="preserve"> seçeneğini en öncelikli talebi olarak ifade etmiştir. Katılımcıların  yüzde 16’sı </w:t>
      </w:r>
      <w:r w:rsidR="0079174D">
        <w:rPr>
          <w:rFonts w:ascii="Times New Roman" w:hAnsi="Times New Roman" w:cs="Times New Roman"/>
          <w:noProof/>
          <w:sz w:val="24"/>
          <w:szCs w:val="24"/>
        </w:rPr>
        <w:t>“</w:t>
      </w:r>
      <w:r w:rsidR="008E21D9" w:rsidRPr="00BF1DFB">
        <w:rPr>
          <w:rFonts w:ascii="Times New Roman" w:hAnsi="Times New Roman" w:cs="Times New Roman"/>
          <w:noProof/>
          <w:sz w:val="24"/>
          <w:szCs w:val="24"/>
        </w:rPr>
        <w:t>eğitim ve bilim emekçilerinin vergi dilimleri adaleti sağlayacak biçimde yeniden düzenlenmelidir</w:t>
      </w:r>
      <w:r w:rsidR="0079174D">
        <w:rPr>
          <w:rFonts w:ascii="Times New Roman" w:hAnsi="Times New Roman" w:cs="Times New Roman"/>
          <w:noProof/>
          <w:sz w:val="24"/>
          <w:szCs w:val="24"/>
        </w:rPr>
        <w:t>”</w:t>
      </w:r>
      <w:r w:rsidR="008E21D9" w:rsidRPr="00BF1DFB">
        <w:rPr>
          <w:rFonts w:ascii="Times New Roman" w:hAnsi="Times New Roman" w:cs="Times New Roman"/>
          <w:noProof/>
          <w:sz w:val="24"/>
          <w:szCs w:val="24"/>
        </w:rPr>
        <w:t xml:space="preserve"> </w:t>
      </w:r>
      <w:r w:rsidR="008A4CAE" w:rsidRPr="00BF1DFB">
        <w:rPr>
          <w:rFonts w:ascii="Times New Roman" w:hAnsi="Times New Roman" w:cs="Times New Roman"/>
          <w:noProof/>
          <w:sz w:val="24"/>
          <w:szCs w:val="24"/>
        </w:rPr>
        <w:t>de</w:t>
      </w:r>
      <w:r w:rsidR="0079174D">
        <w:rPr>
          <w:rFonts w:ascii="Times New Roman" w:hAnsi="Times New Roman" w:cs="Times New Roman"/>
          <w:noProof/>
          <w:sz w:val="24"/>
          <w:szCs w:val="24"/>
        </w:rPr>
        <w:t>r</w:t>
      </w:r>
      <w:r w:rsidR="008A4CAE" w:rsidRPr="00BF1DFB">
        <w:rPr>
          <w:rFonts w:ascii="Times New Roman" w:hAnsi="Times New Roman" w:cs="Times New Roman"/>
          <w:noProof/>
          <w:sz w:val="24"/>
          <w:szCs w:val="24"/>
        </w:rPr>
        <w:t xml:space="preserve">ken, katılımcıların yüzde 2’i ise </w:t>
      </w:r>
      <w:r w:rsidR="0079174D">
        <w:rPr>
          <w:rFonts w:ascii="Times New Roman" w:hAnsi="Times New Roman" w:cs="Times New Roman"/>
          <w:noProof/>
          <w:sz w:val="24"/>
          <w:szCs w:val="24"/>
        </w:rPr>
        <w:t>“</w:t>
      </w:r>
      <w:r w:rsidR="008A4CAE" w:rsidRPr="00BF1DFB">
        <w:rPr>
          <w:rFonts w:ascii="Times New Roman" w:hAnsi="Times New Roman" w:cs="Times New Roman"/>
          <w:noProof/>
          <w:sz w:val="24"/>
          <w:szCs w:val="24"/>
        </w:rPr>
        <w:t>eğitim ödeneği en az bir maaş tutarında olmalıdır ve tü</w:t>
      </w:r>
      <w:r w:rsidR="00394B4F" w:rsidRPr="00BF1DFB">
        <w:rPr>
          <w:rFonts w:ascii="Times New Roman" w:hAnsi="Times New Roman" w:cs="Times New Roman"/>
          <w:noProof/>
          <w:sz w:val="24"/>
          <w:szCs w:val="24"/>
        </w:rPr>
        <w:t>m eğitim emekçilerine verilmelidir</w:t>
      </w:r>
      <w:r w:rsidR="0079174D">
        <w:rPr>
          <w:rFonts w:ascii="Times New Roman" w:hAnsi="Times New Roman" w:cs="Times New Roman"/>
          <w:noProof/>
          <w:sz w:val="24"/>
          <w:szCs w:val="24"/>
        </w:rPr>
        <w:t>”</w:t>
      </w:r>
      <w:r w:rsidR="008A4CAE" w:rsidRPr="00BF1DFB">
        <w:rPr>
          <w:rFonts w:ascii="Times New Roman" w:hAnsi="Times New Roman" w:cs="Times New Roman"/>
          <w:noProof/>
          <w:sz w:val="24"/>
          <w:szCs w:val="24"/>
        </w:rPr>
        <w:t xml:space="preserve"> seçeneğini en öncelikli eko</w:t>
      </w:r>
      <w:r w:rsidR="00394B4F" w:rsidRPr="00BF1DFB">
        <w:rPr>
          <w:rFonts w:ascii="Times New Roman" w:hAnsi="Times New Roman" w:cs="Times New Roman"/>
          <w:noProof/>
          <w:sz w:val="24"/>
          <w:szCs w:val="24"/>
        </w:rPr>
        <w:t xml:space="preserve">nomik talep olarak görmüştür. </w:t>
      </w:r>
    </w:p>
    <w:p w:rsidR="008A4CAE" w:rsidRPr="00BF1DFB" w:rsidRDefault="008A4CAE" w:rsidP="00D16357">
      <w:pPr>
        <w:rPr>
          <w:rFonts w:ascii="Times New Roman" w:hAnsi="Times New Roman" w:cs="Times New Roman"/>
          <w:b/>
          <w:noProof/>
        </w:rPr>
      </w:pPr>
      <w:r w:rsidRPr="00BF1DFB">
        <w:rPr>
          <w:rFonts w:ascii="Times New Roman" w:hAnsi="Times New Roman" w:cs="Times New Roman"/>
          <w:b/>
          <w:noProof/>
        </w:rPr>
        <w:t>Çizelge 11: En öncelikli ekonomik talep hangisidir?</w:t>
      </w:r>
    </w:p>
    <w:tbl>
      <w:tblPr>
        <w:tblW w:w="9123" w:type="dxa"/>
        <w:tblCellMar>
          <w:left w:w="70" w:type="dxa"/>
          <w:right w:w="70" w:type="dxa"/>
        </w:tblCellMar>
        <w:tblLook w:val="04A0" w:firstRow="1" w:lastRow="0" w:firstColumn="1" w:lastColumn="0" w:noHBand="0" w:noVBand="1"/>
      </w:tblPr>
      <w:tblGrid>
        <w:gridCol w:w="8189"/>
        <w:gridCol w:w="470"/>
        <w:gridCol w:w="470"/>
      </w:tblGrid>
      <w:tr w:rsidR="00A663BF" w:rsidRPr="00BF1DFB" w:rsidTr="00D93BDA">
        <w:trPr>
          <w:trHeight w:val="273"/>
        </w:trPr>
        <w:tc>
          <w:tcPr>
            <w:tcW w:w="9122"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A663BF" w:rsidRPr="00BF1DFB" w:rsidRDefault="00A663BF"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Size göre en öncelikli ekonomik talebiniz aşağıdakilerden hangisidir?</w:t>
            </w:r>
          </w:p>
        </w:tc>
      </w:tr>
      <w:tr w:rsidR="00A663BF" w:rsidRPr="00BF1DFB" w:rsidTr="00D93BDA">
        <w:trPr>
          <w:trHeight w:val="273"/>
        </w:trPr>
        <w:tc>
          <w:tcPr>
            <w:tcW w:w="8189" w:type="dxa"/>
            <w:tcBorders>
              <w:top w:val="nil"/>
              <w:left w:val="single" w:sz="8" w:space="0" w:color="auto"/>
              <w:bottom w:val="single" w:sz="4" w:space="0" w:color="auto"/>
              <w:right w:val="single" w:sz="4" w:space="0" w:color="auto"/>
            </w:tcBorders>
            <w:shd w:val="clear" w:color="auto" w:fill="auto"/>
            <w:noWrap/>
            <w:vAlign w:val="bottom"/>
            <w:hideMark/>
          </w:tcPr>
          <w:p w:rsidR="00A663BF" w:rsidRPr="00BF1DFB" w:rsidRDefault="00A663BF"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rsidR="00A663BF" w:rsidRPr="00BF1DFB" w:rsidRDefault="00A663BF"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f</w:t>
            </w:r>
          </w:p>
        </w:tc>
        <w:tc>
          <w:tcPr>
            <w:tcW w:w="467" w:type="dxa"/>
            <w:tcBorders>
              <w:top w:val="nil"/>
              <w:left w:val="nil"/>
              <w:bottom w:val="single" w:sz="4" w:space="0" w:color="auto"/>
              <w:right w:val="single" w:sz="8" w:space="0" w:color="auto"/>
            </w:tcBorders>
            <w:shd w:val="clear" w:color="auto" w:fill="auto"/>
            <w:noWrap/>
            <w:vAlign w:val="bottom"/>
            <w:hideMark/>
          </w:tcPr>
          <w:p w:rsidR="00A663BF" w:rsidRPr="00BF1DFB" w:rsidRDefault="00A663BF"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A663BF" w:rsidRPr="00BF1DFB" w:rsidTr="00D93BDA">
        <w:trPr>
          <w:trHeight w:val="273"/>
        </w:trPr>
        <w:tc>
          <w:tcPr>
            <w:tcW w:w="8189" w:type="dxa"/>
            <w:tcBorders>
              <w:top w:val="nil"/>
              <w:left w:val="single" w:sz="8" w:space="0" w:color="auto"/>
              <w:bottom w:val="single" w:sz="4" w:space="0" w:color="auto"/>
              <w:right w:val="single" w:sz="4" w:space="0" w:color="auto"/>
            </w:tcBorders>
            <w:shd w:val="clear" w:color="auto" w:fill="auto"/>
            <w:vAlign w:val="center"/>
            <w:hideMark/>
          </w:tcPr>
          <w:p w:rsidR="00A663BF" w:rsidRPr="00BF1DFB" w:rsidRDefault="00A663BF"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3600 ek gösterge hayata geçirilmelidir.</w:t>
            </w:r>
          </w:p>
        </w:tc>
        <w:tc>
          <w:tcPr>
            <w:tcW w:w="467" w:type="dxa"/>
            <w:tcBorders>
              <w:top w:val="nil"/>
              <w:left w:val="nil"/>
              <w:bottom w:val="single" w:sz="4" w:space="0" w:color="auto"/>
              <w:right w:val="single" w:sz="4"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518</w:t>
            </w:r>
          </w:p>
        </w:tc>
        <w:tc>
          <w:tcPr>
            <w:tcW w:w="467" w:type="dxa"/>
            <w:tcBorders>
              <w:top w:val="nil"/>
              <w:left w:val="nil"/>
              <w:bottom w:val="single" w:sz="4" w:space="0" w:color="auto"/>
              <w:right w:val="single" w:sz="8"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57</w:t>
            </w:r>
          </w:p>
        </w:tc>
      </w:tr>
      <w:tr w:rsidR="00A663BF" w:rsidRPr="00BF1DFB" w:rsidTr="00D93BDA">
        <w:trPr>
          <w:trHeight w:val="500"/>
        </w:trPr>
        <w:tc>
          <w:tcPr>
            <w:tcW w:w="8189" w:type="dxa"/>
            <w:tcBorders>
              <w:top w:val="nil"/>
              <w:left w:val="single" w:sz="8" w:space="0" w:color="auto"/>
              <w:bottom w:val="single" w:sz="4" w:space="0" w:color="auto"/>
              <w:right w:val="single" w:sz="4" w:space="0" w:color="auto"/>
            </w:tcBorders>
            <w:shd w:val="clear" w:color="auto" w:fill="auto"/>
            <w:vAlign w:val="center"/>
            <w:hideMark/>
          </w:tcPr>
          <w:p w:rsidR="00A663BF" w:rsidRPr="00BF1DFB" w:rsidRDefault="00A663BF"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Bir önceki sözleşmeden doğan kayıplarımızın karşılanması için maaşlara en az % 25 ek zam yapılmalıdır.</w:t>
            </w:r>
          </w:p>
        </w:tc>
        <w:tc>
          <w:tcPr>
            <w:tcW w:w="467" w:type="dxa"/>
            <w:tcBorders>
              <w:top w:val="nil"/>
              <w:left w:val="nil"/>
              <w:bottom w:val="single" w:sz="4" w:space="0" w:color="auto"/>
              <w:right w:val="single" w:sz="4"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225</w:t>
            </w:r>
          </w:p>
        </w:tc>
        <w:tc>
          <w:tcPr>
            <w:tcW w:w="467" w:type="dxa"/>
            <w:tcBorders>
              <w:top w:val="nil"/>
              <w:left w:val="nil"/>
              <w:bottom w:val="single" w:sz="4" w:space="0" w:color="auto"/>
              <w:right w:val="single" w:sz="8"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25</w:t>
            </w:r>
          </w:p>
        </w:tc>
      </w:tr>
      <w:tr w:rsidR="00A663BF" w:rsidRPr="00BF1DFB" w:rsidTr="00D93BDA">
        <w:trPr>
          <w:trHeight w:val="500"/>
        </w:trPr>
        <w:tc>
          <w:tcPr>
            <w:tcW w:w="8189" w:type="dxa"/>
            <w:tcBorders>
              <w:top w:val="nil"/>
              <w:left w:val="single" w:sz="8" w:space="0" w:color="auto"/>
              <w:bottom w:val="single" w:sz="4" w:space="0" w:color="auto"/>
              <w:right w:val="single" w:sz="4" w:space="0" w:color="auto"/>
            </w:tcBorders>
            <w:shd w:val="clear" w:color="auto" w:fill="auto"/>
            <w:vAlign w:val="center"/>
            <w:hideMark/>
          </w:tcPr>
          <w:p w:rsidR="00A663BF" w:rsidRPr="00BF1DFB" w:rsidRDefault="00A663BF"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ödeneği en az bir maaş tutarında olmalıdır ve tüm eğitim emekçilerine verilmelidir.</w:t>
            </w:r>
          </w:p>
        </w:tc>
        <w:tc>
          <w:tcPr>
            <w:tcW w:w="467" w:type="dxa"/>
            <w:tcBorders>
              <w:top w:val="nil"/>
              <w:left w:val="nil"/>
              <w:bottom w:val="single" w:sz="4" w:space="0" w:color="auto"/>
              <w:right w:val="single" w:sz="4"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14</w:t>
            </w:r>
          </w:p>
        </w:tc>
        <w:tc>
          <w:tcPr>
            <w:tcW w:w="467" w:type="dxa"/>
            <w:tcBorders>
              <w:top w:val="nil"/>
              <w:left w:val="nil"/>
              <w:bottom w:val="single" w:sz="4" w:space="0" w:color="auto"/>
              <w:right w:val="single" w:sz="8"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w:t>
            </w:r>
          </w:p>
        </w:tc>
      </w:tr>
      <w:tr w:rsidR="00A663BF" w:rsidRPr="00BF1DFB" w:rsidTr="00D93BDA">
        <w:trPr>
          <w:trHeight w:val="500"/>
        </w:trPr>
        <w:tc>
          <w:tcPr>
            <w:tcW w:w="8189" w:type="dxa"/>
            <w:tcBorders>
              <w:top w:val="nil"/>
              <w:left w:val="single" w:sz="8" w:space="0" w:color="auto"/>
              <w:bottom w:val="single" w:sz="4" w:space="0" w:color="auto"/>
              <w:right w:val="single" w:sz="4" w:space="0" w:color="auto"/>
            </w:tcBorders>
            <w:shd w:val="clear" w:color="auto" w:fill="auto"/>
            <w:vAlign w:val="center"/>
            <w:hideMark/>
          </w:tcPr>
          <w:p w:rsidR="00A663BF" w:rsidRPr="00BF1DFB" w:rsidRDefault="00A663BF"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ve bilim emekçilerinin vergi dilimleri adaleti sağlayacak biçimde yeniden düzenlenmelidir.</w:t>
            </w:r>
          </w:p>
        </w:tc>
        <w:tc>
          <w:tcPr>
            <w:tcW w:w="467" w:type="dxa"/>
            <w:tcBorders>
              <w:top w:val="nil"/>
              <w:left w:val="nil"/>
              <w:bottom w:val="single" w:sz="4" w:space="0" w:color="auto"/>
              <w:right w:val="single" w:sz="4"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146</w:t>
            </w:r>
          </w:p>
        </w:tc>
        <w:tc>
          <w:tcPr>
            <w:tcW w:w="467" w:type="dxa"/>
            <w:tcBorders>
              <w:top w:val="nil"/>
              <w:left w:val="nil"/>
              <w:bottom w:val="single" w:sz="4" w:space="0" w:color="auto"/>
              <w:right w:val="single" w:sz="8" w:space="0" w:color="auto"/>
            </w:tcBorders>
            <w:shd w:val="clear" w:color="auto" w:fill="auto"/>
            <w:noWrap/>
            <w:vAlign w:val="center"/>
            <w:hideMark/>
          </w:tcPr>
          <w:p w:rsidR="00A663BF" w:rsidRPr="00BF1DFB" w:rsidRDefault="00A663BF"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16</w:t>
            </w:r>
          </w:p>
        </w:tc>
      </w:tr>
      <w:tr w:rsidR="00A663BF" w:rsidRPr="00BF1DFB" w:rsidTr="00D93BDA">
        <w:trPr>
          <w:trHeight w:val="283"/>
        </w:trPr>
        <w:tc>
          <w:tcPr>
            <w:tcW w:w="8189" w:type="dxa"/>
            <w:tcBorders>
              <w:top w:val="nil"/>
              <w:left w:val="single" w:sz="8" w:space="0" w:color="auto"/>
              <w:bottom w:val="single" w:sz="8" w:space="0" w:color="auto"/>
              <w:right w:val="single" w:sz="4" w:space="0" w:color="auto"/>
            </w:tcBorders>
            <w:shd w:val="clear" w:color="auto" w:fill="auto"/>
            <w:noWrap/>
            <w:vAlign w:val="center"/>
            <w:hideMark/>
          </w:tcPr>
          <w:p w:rsidR="00A663BF" w:rsidRPr="00BF1DFB" w:rsidRDefault="00A663BF" w:rsidP="008A18FD">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467" w:type="dxa"/>
            <w:tcBorders>
              <w:top w:val="nil"/>
              <w:left w:val="nil"/>
              <w:bottom w:val="single" w:sz="8" w:space="0" w:color="auto"/>
              <w:right w:val="single" w:sz="4" w:space="0" w:color="auto"/>
            </w:tcBorders>
            <w:shd w:val="clear" w:color="auto" w:fill="auto"/>
            <w:noWrap/>
            <w:vAlign w:val="bottom"/>
            <w:hideMark/>
          </w:tcPr>
          <w:p w:rsidR="00A663BF" w:rsidRPr="00BF1DFB" w:rsidRDefault="00A663BF"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903</w:t>
            </w:r>
          </w:p>
        </w:tc>
        <w:tc>
          <w:tcPr>
            <w:tcW w:w="467" w:type="dxa"/>
            <w:tcBorders>
              <w:top w:val="nil"/>
              <w:left w:val="nil"/>
              <w:bottom w:val="single" w:sz="8" w:space="0" w:color="auto"/>
              <w:right w:val="single" w:sz="8" w:space="0" w:color="auto"/>
            </w:tcBorders>
            <w:shd w:val="clear" w:color="auto" w:fill="auto"/>
            <w:noWrap/>
            <w:vAlign w:val="bottom"/>
            <w:hideMark/>
          </w:tcPr>
          <w:p w:rsidR="00A663BF" w:rsidRPr="00BF1DFB" w:rsidRDefault="00A663BF"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100</w:t>
            </w:r>
          </w:p>
        </w:tc>
      </w:tr>
    </w:tbl>
    <w:p w:rsidR="004B35DA" w:rsidRPr="00BF1DFB" w:rsidRDefault="004B35DA" w:rsidP="00A557B2">
      <w:pPr>
        <w:jc w:val="both"/>
        <w:rPr>
          <w:rFonts w:ascii="Times New Roman" w:hAnsi="Times New Roman" w:cs="Times New Roman"/>
          <w:b/>
          <w:noProof/>
        </w:rPr>
      </w:pPr>
    </w:p>
    <w:p w:rsidR="00DB1D9E" w:rsidRDefault="00DB1D9E" w:rsidP="00A557B2">
      <w:pPr>
        <w:jc w:val="both"/>
        <w:rPr>
          <w:rFonts w:ascii="Times New Roman" w:hAnsi="Times New Roman" w:cs="Times New Roman"/>
          <w:b/>
          <w:noProof/>
        </w:rPr>
      </w:pPr>
    </w:p>
    <w:p w:rsidR="00DB1D9E" w:rsidRDefault="00DB1D9E" w:rsidP="00A557B2">
      <w:pPr>
        <w:jc w:val="both"/>
        <w:rPr>
          <w:rFonts w:ascii="Times New Roman" w:hAnsi="Times New Roman" w:cs="Times New Roman"/>
          <w:b/>
          <w:noProof/>
        </w:rPr>
      </w:pPr>
    </w:p>
    <w:p w:rsidR="00A557B2" w:rsidRPr="00BF1DFB" w:rsidRDefault="00A557B2" w:rsidP="00A557B2">
      <w:pPr>
        <w:jc w:val="both"/>
        <w:rPr>
          <w:rFonts w:ascii="Times New Roman" w:hAnsi="Times New Roman" w:cs="Times New Roman"/>
          <w:b/>
          <w:noProof/>
        </w:rPr>
      </w:pPr>
      <w:r w:rsidRPr="00BF1DFB">
        <w:rPr>
          <w:rFonts w:ascii="Times New Roman" w:hAnsi="Times New Roman" w:cs="Times New Roman"/>
          <w:b/>
          <w:noProof/>
        </w:rPr>
        <w:lastRenderedPageBreak/>
        <w:t>Grafik  11: En öncelikli eko</w:t>
      </w:r>
      <w:r w:rsidR="00A07614" w:rsidRPr="00BF1DFB">
        <w:rPr>
          <w:rFonts w:ascii="Times New Roman" w:hAnsi="Times New Roman" w:cs="Times New Roman"/>
          <w:b/>
          <w:noProof/>
        </w:rPr>
        <w:t>nomik talebiniz</w:t>
      </w:r>
      <w:r w:rsidRPr="00BF1DFB">
        <w:rPr>
          <w:rFonts w:ascii="Times New Roman" w:hAnsi="Times New Roman" w:cs="Times New Roman"/>
          <w:b/>
          <w:noProof/>
        </w:rPr>
        <w:t xml:space="preserve"> hangisidir?</w:t>
      </w:r>
    </w:p>
    <w:p w:rsidR="003818CF" w:rsidRPr="00BF1DFB" w:rsidRDefault="004B35DA" w:rsidP="00A07614">
      <w:pPr>
        <w:jc w:val="both"/>
        <w:rPr>
          <w:rFonts w:ascii="Times New Roman" w:hAnsi="Times New Roman" w:cs="Times New Roman"/>
          <w:b/>
          <w:noProof/>
        </w:rPr>
      </w:pPr>
      <w:r w:rsidRPr="00BF1DFB">
        <w:rPr>
          <w:rFonts w:ascii="Times New Roman" w:hAnsi="Times New Roman" w:cs="Times New Roman"/>
          <w:b/>
          <w:noProof/>
        </w:rPr>
        <w:drawing>
          <wp:inline distT="0" distB="0" distL="0" distR="0">
            <wp:extent cx="4776379" cy="2704012"/>
            <wp:effectExtent l="19050" t="0" r="24221" b="1088"/>
            <wp:docPr id="19"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B1D9E" w:rsidRDefault="00DB1D9E" w:rsidP="00A07614">
      <w:pPr>
        <w:jc w:val="both"/>
        <w:rPr>
          <w:rFonts w:ascii="Times New Roman" w:hAnsi="Times New Roman" w:cs="Times New Roman"/>
          <w:b/>
        </w:rPr>
      </w:pPr>
    </w:p>
    <w:p w:rsidR="00DB1D9E" w:rsidRDefault="00DB1D9E" w:rsidP="00A07614">
      <w:pPr>
        <w:jc w:val="both"/>
        <w:rPr>
          <w:rFonts w:ascii="Times New Roman" w:hAnsi="Times New Roman" w:cs="Times New Roman"/>
          <w:b/>
        </w:rPr>
      </w:pPr>
    </w:p>
    <w:p w:rsidR="003818CF" w:rsidRPr="00BF1DFB" w:rsidRDefault="003818CF" w:rsidP="00A07614">
      <w:pPr>
        <w:jc w:val="both"/>
        <w:rPr>
          <w:rFonts w:ascii="Times New Roman" w:hAnsi="Times New Roman" w:cs="Times New Roman"/>
          <w:b/>
        </w:rPr>
      </w:pPr>
      <w:r w:rsidRPr="00BF1DFB">
        <w:rPr>
          <w:rFonts w:ascii="Times New Roman" w:hAnsi="Times New Roman" w:cs="Times New Roman"/>
          <w:b/>
        </w:rPr>
        <w:t>DEMOKRATİK VE HUKUKSAL TALEPLER</w:t>
      </w:r>
    </w:p>
    <w:p w:rsidR="00A07614" w:rsidRDefault="00A07614" w:rsidP="00A07614">
      <w:pPr>
        <w:jc w:val="both"/>
        <w:rPr>
          <w:rFonts w:ascii="Times New Roman" w:eastAsia="Times New Roman" w:hAnsi="Times New Roman" w:cs="Times New Roman"/>
          <w:color w:val="18191C"/>
          <w:sz w:val="24"/>
          <w:szCs w:val="24"/>
        </w:rPr>
      </w:pPr>
      <w:r w:rsidRPr="00BF1DFB">
        <w:rPr>
          <w:rFonts w:ascii="Times New Roman" w:hAnsi="Times New Roman" w:cs="Times New Roman"/>
          <w:sz w:val="24"/>
          <w:szCs w:val="24"/>
        </w:rPr>
        <w:t>Katılımcılara yöneltilen</w:t>
      </w:r>
      <w:r w:rsidR="0072530B" w:rsidRPr="00BF1DFB">
        <w:rPr>
          <w:rFonts w:ascii="Times New Roman" w:hAnsi="Times New Roman" w:cs="Times New Roman"/>
          <w:sz w:val="24"/>
          <w:szCs w:val="24"/>
        </w:rPr>
        <w:t xml:space="preserve"> </w:t>
      </w:r>
      <w:r w:rsidR="0079174D" w:rsidRPr="0079174D">
        <w:rPr>
          <w:rFonts w:ascii="Times New Roman" w:hAnsi="Times New Roman" w:cs="Times New Roman"/>
          <w:b/>
          <w:sz w:val="24"/>
          <w:szCs w:val="24"/>
        </w:rPr>
        <w:t>“</w:t>
      </w:r>
      <w:r w:rsidRPr="0079174D">
        <w:rPr>
          <w:rFonts w:ascii="Times New Roman" w:eastAsia="Times New Roman" w:hAnsi="Times New Roman" w:cs="Times New Roman"/>
          <w:b/>
          <w:bCs/>
          <w:color w:val="000000"/>
          <w:sz w:val="24"/>
          <w:szCs w:val="24"/>
        </w:rPr>
        <w:t>TİS görüşmelerinde öne çıkarılması gereken en öncelikli demokratik ve hukuksal talebiniz nedir</w:t>
      </w:r>
      <w:r w:rsidR="0079174D" w:rsidRPr="0079174D">
        <w:rPr>
          <w:rFonts w:ascii="Times New Roman" w:eastAsia="Times New Roman" w:hAnsi="Times New Roman" w:cs="Times New Roman"/>
          <w:b/>
          <w:bCs/>
          <w:color w:val="000000"/>
          <w:sz w:val="24"/>
          <w:szCs w:val="24"/>
        </w:rPr>
        <w:t>?”</w:t>
      </w:r>
      <w:r w:rsidRPr="00BF1DFB">
        <w:rPr>
          <w:rFonts w:ascii="Times New Roman" w:eastAsia="Times New Roman" w:hAnsi="Times New Roman" w:cs="Times New Roman"/>
          <w:bCs/>
          <w:color w:val="000000"/>
          <w:sz w:val="24"/>
          <w:szCs w:val="24"/>
        </w:rPr>
        <w:t xml:space="preserve"> sorusuna,</w:t>
      </w:r>
      <w:r w:rsidR="0072530B" w:rsidRPr="00BF1DFB">
        <w:rPr>
          <w:rFonts w:ascii="Times New Roman" w:eastAsia="Times New Roman" w:hAnsi="Times New Roman" w:cs="Times New Roman"/>
          <w:bCs/>
          <w:color w:val="000000"/>
          <w:sz w:val="24"/>
          <w:szCs w:val="24"/>
        </w:rPr>
        <w:t xml:space="preserve"> </w:t>
      </w:r>
      <w:r w:rsidR="0079174D">
        <w:rPr>
          <w:rFonts w:ascii="Times New Roman" w:eastAsia="Times New Roman" w:hAnsi="Times New Roman" w:cs="Times New Roman"/>
          <w:bCs/>
          <w:color w:val="000000"/>
          <w:sz w:val="24"/>
          <w:szCs w:val="24"/>
        </w:rPr>
        <w:t>kadın emekçilerin</w:t>
      </w:r>
      <w:r w:rsidRPr="00BF1DFB">
        <w:rPr>
          <w:rFonts w:ascii="Times New Roman" w:eastAsia="Times New Roman" w:hAnsi="Times New Roman" w:cs="Times New Roman"/>
          <w:bCs/>
          <w:color w:val="000000"/>
          <w:sz w:val="24"/>
          <w:szCs w:val="24"/>
        </w:rPr>
        <w:t xml:space="preserve"> yüzde 35’i </w:t>
      </w:r>
      <w:r w:rsidRPr="00BF1DFB">
        <w:rPr>
          <w:rFonts w:ascii="Times New Roman" w:eastAsia="Times New Roman" w:hAnsi="Times New Roman" w:cs="Times New Roman"/>
          <w:color w:val="18191C"/>
          <w:sz w:val="24"/>
          <w:szCs w:val="24"/>
        </w:rPr>
        <w:t>işe alma, yükseltme ve işe son verme süreçlerinde ırk, toplumsal köken, cinsiyet, dil, din, siyasal düşünce, doğuş vb. başka türden ayrımcılıklara izin ve</w:t>
      </w:r>
      <w:r w:rsidR="0072530B" w:rsidRPr="00BF1DFB">
        <w:rPr>
          <w:rFonts w:ascii="Times New Roman" w:eastAsia="Times New Roman" w:hAnsi="Times New Roman" w:cs="Times New Roman"/>
          <w:color w:val="18191C"/>
          <w:sz w:val="24"/>
          <w:szCs w:val="24"/>
        </w:rPr>
        <w:t>rmeyen mekanizmaların kurulması</w:t>
      </w:r>
      <w:r w:rsidR="0079174D">
        <w:rPr>
          <w:rFonts w:ascii="Times New Roman" w:eastAsia="Times New Roman" w:hAnsi="Times New Roman" w:cs="Times New Roman"/>
          <w:color w:val="18191C"/>
          <w:sz w:val="24"/>
          <w:szCs w:val="24"/>
        </w:rPr>
        <w:t xml:space="preserve"> yanıtını</w:t>
      </w:r>
      <w:r w:rsidR="0072530B" w:rsidRPr="00BF1DFB">
        <w:rPr>
          <w:rFonts w:ascii="Times New Roman" w:eastAsia="Times New Roman" w:hAnsi="Times New Roman" w:cs="Times New Roman"/>
          <w:color w:val="18191C"/>
          <w:sz w:val="24"/>
          <w:szCs w:val="24"/>
        </w:rPr>
        <w:t xml:space="preserve"> </w:t>
      </w:r>
      <w:r w:rsidR="0079174D">
        <w:rPr>
          <w:rFonts w:ascii="Times New Roman" w:eastAsia="Times New Roman" w:hAnsi="Times New Roman" w:cs="Times New Roman"/>
          <w:color w:val="18191C"/>
          <w:sz w:val="24"/>
          <w:szCs w:val="24"/>
        </w:rPr>
        <w:t>vermiştir</w:t>
      </w:r>
      <w:r w:rsidR="000C3000" w:rsidRPr="00BF1DFB">
        <w:rPr>
          <w:rFonts w:ascii="Times New Roman" w:eastAsia="Times New Roman" w:hAnsi="Times New Roman" w:cs="Times New Roman"/>
          <w:color w:val="18191C"/>
          <w:sz w:val="24"/>
          <w:szCs w:val="24"/>
        </w:rPr>
        <w:t xml:space="preserve">. </w:t>
      </w:r>
      <w:r w:rsidRPr="00BF1DFB">
        <w:rPr>
          <w:rFonts w:ascii="Times New Roman" w:eastAsia="Times New Roman" w:hAnsi="Times New Roman" w:cs="Times New Roman"/>
          <w:color w:val="18191C"/>
          <w:sz w:val="24"/>
          <w:szCs w:val="24"/>
        </w:rPr>
        <w:t xml:space="preserve"> Katılımcıların yüzde 22’si </w:t>
      </w:r>
      <w:r w:rsidR="000F4D91">
        <w:rPr>
          <w:rFonts w:ascii="Times New Roman" w:eastAsia="Times New Roman" w:hAnsi="Times New Roman" w:cs="Times New Roman"/>
          <w:color w:val="18191C"/>
          <w:sz w:val="24"/>
          <w:szCs w:val="24"/>
        </w:rPr>
        <w:t>“</w:t>
      </w:r>
      <w:r w:rsidRPr="00BF1DFB">
        <w:rPr>
          <w:rFonts w:ascii="Times New Roman" w:eastAsia="Times New Roman" w:hAnsi="Times New Roman" w:cs="Times New Roman"/>
          <w:color w:val="18191C"/>
          <w:sz w:val="24"/>
          <w:szCs w:val="24"/>
        </w:rPr>
        <w:t>eğitim iş kolunda her türlü güvencesiz (ücretli, sözleşmeli, 50/</w:t>
      </w:r>
      <w:r w:rsidR="000F4D91">
        <w:rPr>
          <w:rFonts w:ascii="Times New Roman" w:eastAsia="Times New Roman" w:hAnsi="Times New Roman" w:cs="Times New Roman"/>
          <w:color w:val="18191C"/>
          <w:sz w:val="24"/>
          <w:szCs w:val="24"/>
        </w:rPr>
        <w:t>D</w:t>
      </w:r>
      <w:r w:rsidRPr="00BF1DFB">
        <w:rPr>
          <w:rFonts w:ascii="Times New Roman" w:eastAsia="Times New Roman" w:hAnsi="Times New Roman" w:cs="Times New Roman"/>
          <w:color w:val="18191C"/>
          <w:sz w:val="24"/>
          <w:szCs w:val="24"/>
        </w:rPr>
        <w:t>, taşeron vb.) çalıştırma uygulamasına son verilmelidir</w:t>
      </w:r>
      <w:r w:rsidR="000F4D91">
        <w:rPr>
          <w:rFonts w:ascii="Times New Roman" w:eastAsia="Times New Roman" w:hAnsi="Times New Roman" w:cs="Times New Roman"/>
          <w:color w:val="18191C"/>
          <w:sz w:val="24"/>
          <w:szCs w:val="24"/>
        </w:rPr>
        <w:t>”</w:t>
      </w:r>
      <w:r w:rsidRPr="00BF1DFB">
        <w:rPr>
          <w:rFonts w:ascii="Times New Roman" w:eastAsia="Times New Roman" w:hAnsi="Times New Roman" w:cs="Times New Roman"/>
          <w:color w:val="18191C"/>
          <w:sz w:val="24"/>
          <w:szCs w:val="24"/>
        </w:rPr>
        <w:t xml:space="preserve"> seçeneğini en öncelikli demokratik ve hukuksal talep olarak görürken, </w:t>
      </w:r>
      <w:r w:rsidR="004468B0" w:rsidRPr="00BF1DFB">
        <w:rPr>
          <w:rFonts w:ascii="Times New Roman" w:eastAsia="Times New Roman" w:hAnsi="Times New Roman" w:cs="Times New Roman"/>
          <w:color w:val="18191C"/>
          <w:sz w:val="24"/>
          <w:szCs w:val="24"/>
        </w:rPr>
        <w:t xml:space="preserve">yüzde 20’si </w:t>
      </w:r>
      <w:r w:rsidR="000F4D91">
        <w:rPr>
          <w:rFonts w:ascii="Times New Roman" w:eastAsia="Times New Roman" w:hAnsi="Times New Roman" w:cs="Times New Roman"/>
          <w:color w:val="18191C"/>
          <w:sz w:val="24"/>
          <w:szCs w:val="24"/>
        </w:rPr>
        <w:t>“</w:t>
      </w:r>
      <w:r w:rsidR="004468B0" w:rsidRPr="00BF1DFB">
        <w:rPr>
          <w:rFonts w:ascii="Times New Roman" w:eastAsia="Times New Roman" w:hAnsi="Times New Roman" w:cs="Times New Roman"/>
          <w:color w:val="18191C"/>
          <w:sz w:val="24"/>
          <w:szCs w:val="24"/>
        </w:rPr>
        <w:t>Kanun Hükmünde Kararnamelerle (KHK) haksız ve hukuksuz biçimde işlerine son veril</w:t>
      </w:r>
      <w:r w:rsidR="000F4D91">
        <w:rPr>
          <w:rFonts w:ascii="Times New Roman" w:eastAsia="Times New Roman" w:hAnsi="Times New Roman" w:cs="Times New Roman"/>
          <w:color w:val="18191C"/>
          <w:sz w:val="24"/>
          <w:szCs w:val="24"/>
        </w:rPr>
        <w:t>en</w:t>
      </w:r>
      <w:r w:rsidR="004468B0" w:rsidRPr="00BF1DFB">
        <w:rPr>
          <w:rFonts w:ascii="Times New Roman" w:eastAsia="Times New Roman" w:hAnsi="Times New Roman" w:cs="Times New Roman"/>
          <w:color w:val="18191C"/>
          <w:sz w:val="24"/>
          <w:szCs w:val="24"/>
        </w:rPr>
        <w:t xml:space="preserve"> eğitim ve bilim emekçilerinin işlerine dönüşü sağlanmalıdır</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 xml:space="preserve"> demiştir. Araştırmaya katılım sağlayanların yüzde 11’i </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 xml:space="preserve">atamalarda objektif </w:t>
      </w:r>
      <w:proofErr w:type="gramStart"/>
      <w:r w:rsidR="000C3000" w:rsidRPr="00BF1DFB">
        <w:rPr>
          <w:rFonts w:ascii="Times New Roman" w:eastAsia="Times New Roman" w:hAnsi="Times New Roman" w:cs="Times New Roman"/>
          <w:color w:val="18191C"/>
          <w:sz w:val="24"/>
          <w:szCs w:val="24"/>
        </w:rPr>
        <w:t>kriterler</w:t>
      </w:r>
      <w:proofErr w:type="gramEnd"/>
      <w:r w:rsidR="000C3000" w:rsidRPr="00BF1DFB">
        <w:rPr>
          <w:rFonts w:ascii="Times New Roman" w:eastAsia="Times New Roman" w:hAnsi="Times New Roman" w:cs="Times New Roman"/>
          <w:color w:val="18191C"/>
          <w:sz w:val="24"/>
          <w:szCs w:val="24"/>
        </w:rPr>
        <w:t xml:space="preserve"> esas alınmalı mülakat sistemine son verilmelidir</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 xml:space="preserve"> talebini, yüzde 10’u ise </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eğitim ve bilim emekçilerinin düşünce ve ifade özgürlükleri yasal düzenlemelerle güvence altına alınmalıdır</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 xml:space="preserve"> seçeneğini</w:t>
      </w:r>
      <w:r w:rsidR="00D80A2C">
        <w:rPr>
          <w:rFonts w:ascii="Times New Roman" w:eastAsia="Times New Roman" w:hAnsi="Times New Roman" w:cs="Times New Roman"/>
          <w:color w:val="18191C"/>
          <w:sz w:val="24"/>
          <w:szCs w:val="24"/>
        </w:rPr>
        <w:t xml:space="preserve"> işaretlerken</w:t>
      </w:r>
      <w:r w:rsidR="000C3000" w:rsidRPr="00BF1DFB">
        <w:rPr>
          <w:rFonts w:ascii="Times New Roman" w:eastAsia="Times New Roman" w:hAnsi="Times New Roman" w:cs="Times New Roman"/>
          <w:color w:val="18191C"/>
          <w:sz w:val="24"/>
          <w:szCs w:val="24"/>
        </w:rPr>
        <w:t xml:space="preserve">, yüzde </w:t>
      </w:r>
      <w:r w:rsidR="00D9099C" w:rsidRPr="00BF1DFB">
        <w:rPr>
          <w:rFonts w:ascii="Times New Roman" w:eastAsia="Times New Roman" w:hAnsi="Times New Roman" w:cs="Times New Roman"/>
          <w:color w:val="18191C"/>
          <w:sz w:val="24"/>
          <w:szCs w:val="24"/>
        </w:rPr>
        <w:t>2’</w:t>
      </w:r>
      <w:r w:rsidR="00D80A2C">
        <w:rPr>
          <w:rFonts w:ascii="Times New Roman" w:eastAsia="Times New Roman" w:hAnsi="Times New Roman" w:cs="Times New Roman"/>
          <w:color w:val="18191C"/>
          <w:sz w:val="24"/>
          <w:szCs w:val="24"/>
        </w:rPr>
        <w:t>s</w:t>
      </w:r>
      <w:r w:rsidR="00D9099C" w:rsidRPr="00BF1DFB">
        <w:rPr>
          <w:rFonts w:ascii="Times New Roman" w:eastAsia="Times New Roman" w:hAnsi="Times New Roman" w:cs="Times New Roman"/>
          <w:color w:val="18191C"/>
          <w:sz w:val="24"/>
          <w:szCs w:val="24"/>
        </w:rPr>
        <w:t xml:space="preserve">i </w:t>
      </w:r>
      <w:r w:rsidR="000C3000" w:rsidRPr="00BF1DFB">
        <w:rPr>
          <w:rFonts w:ascii="Times New Roman" w:eastAsia="Times New Roman" w:hAnsi="Times New Roman" w:cs="Times New Roman"/>
          <w:color w:val="18191C"/>
          <w:sz w:val="24"/>
          <w:szCs w:val="24"/>
        </w:rPr>
        <w:t xml:space="preserve">en öncelikli </w:t>
      </w:r>
      <w:r w:rsidR="000F4D91">
        <w:rPr>
          <w:rFonts w:ascii="Times New Roman" w:eastAsia="Times New Roman" w:hAnsi="Times New Roman" w:cs="Times New Roman"/>
          <w:color w:val="18191C"/>
          <w:sz w:val="24"/>
          <w:szCs w:val="24"/>
        </w:rPr>
        <w:t>olarak “</w:t>
      </w:r>
      <w:r w:rsidR="000C3000" w:rsidRPr="00BF1DFB">
        <w:rPr>
          <w:rFonts w:ascii="Times New Roman" w:eastAsia="Times New Roman" w:hAnsi="Times New Roman" w:cs="Times New Roman"/>
          <w:color w:val="18191C"/>
          <w:sz w:val="24"/>
          <w:szCs w:val="24"/>
        </w:rPr>
        <w:t>C</w:t>
      </w:r>
      <w:r w:rsidR="00883484">
        <w:rPr>
          <w:rFonts w:ascii="Times New Roman" w:eastAsia="Times New Roman" w:hAnsi="Times New Roman" w:cs="Times New Roman"/>
          <w:color w:val="18191C"/>
          <w:sz w:val="24"/>
          <w:szCs w:val="24"/>
        </w:rPr>
        <w:t>ovid</w:t>
      </w:r>
      <w:r w:rsidR="000C3000" w:rsidRPr="00BF1DFB">
        <w:rPr>
          <w:rFonts w:ascii="Times New Roman" w:eastAsia="Times New Roman" w:hAnsi="Times New Roman" w:cs="Times New Roman"/>
          <w:color w:val="18191C"/>
          <w:sz w:val="24"/>
          <w:szCs w:val="24"/>
        </w:rPr>
        <w:t>-19 sa</w:t>
      </w:r>
      <w:r w:rsidR="000F4D91">
        <w:rPr>
          <w:rFonts w:ascii="Times New Roman" w:eastAsia="Times New Roman" w:hAnsi="Times New Roman" w:cs="Times New Roman"/>
          <w:color w:val="18191C"/>
          <w:sz w:val="24"/>
          <w:szCs w:val="24"/>
        </w:rPr>
        <w:t>l</w:t>
      </w:r>
      <w:r w:rsidR="000C3000" w:rsidRPr="00BF1DFB">
        <w:rPr>
          <w:rFonts w:ascii="Times New Roman" w:eastAsia="Times New Roman" w:hAnsi="Times New Roman" w:cs="Times New Roman"/>
          <w:color w:val="18191C"/>
          <w:sz w:val="24"/>
          <w:szCs w:val="24"/>
        </w:rPr>
        <w:t>gını ile yaygınlaşan esnek çalışma uygulamalarına son verilmelidir</w:t>
      </w:r>
      <w:r w:rsidR="000F4D91">
        <w:rPr>
          <w:rFonts w:ascii="Times New Roman" w:eastAsia="Times New Roman" w:hAnsi="Times New Roman" w:cs="Times New Roman"/>
          <w:color w:val="18191C"/>
          <w:sz w:val="24"/>
          <w:szCs w:val="24"/>
        </w:rPr>
        <w:t>” ve</w:t>
      </w:r>
      <w:r w:rsidR="000C3000" w:rsidRPr="00BF1DFB">
        <w:rPr>
          <w:rFonts w:ascii="Times New Roman" w:eastAsia="Times New Roman" w:hAnsi="Times New Roman" w:cs="Times New Roman"/>
          <w:color w:val="18191C"/>
          <w:sz w:val="24"/>
          <w:szCs w:val="24"/>
        </w:rPr>
        <w:t xml:space="preserve"> </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eğitim ve bilim emekçilerinin siyasal partilerde çalışmalarını sağlayacak hukuksal düzenlemeler yapılmalıdır</w:t>
      </w:r>
      <w:r w:rsidR="000F4D91">
        <w:rPr>
          <w:rFonts w:ascii="Times New Roman" w:eastAsia="Times New Roman" w:hAnsi="Times New Roman" w:cs="Times New Roman"/>
          <w:color w:val="18191C"/>
          <w:sz w:val="24"/>
          <w:szCs w:val="24"/>
        </w:rPr>
        <w:t>”</w:t>
      </w:r>
      <w:r w:rsidR="000C3000" w:rsidRPr="00BF1DFB">
        <w:rPr>
          <w:rFonts w:ascii="Times New Roman" w:eastAsia="Times New Roman" w:hAnsi="Times New Roman" w:cs="Times New Roman"/>
          <w:color w:val="18191C"/>
          <w:sz w:val="24"/>
          <w:szCs w:val="24"/>
        </w:rPr>
        <w:t xml:space="preserve"> taleplerini en öncelikli demokratik ve hukuksal talep </w:t>
      </w:r>
      <w:r w:rsidR="00376FE1" w:rsidRPr="00BF1DFB">
        <w:rPr>
          <w:rFonts w:ascii="Times New Roman" w:eastAsia="Times New Roman" w:hAnsi="Times New Roman" w:cs="Times New Roman"/>
          <w:color w:val="18191C"/>
          <w:sz w:val="24"/>
          <w:szCs w:val="24"/>
        </w:rPr>
        <w:t>olarak belirtmiştir</w:t>
      </w:r>
      <w:r w:rsidR="000C3000" w:rsidRPr="00BF1DFB">
        <w:rPr>
          <w:rFonts w:ascii="Times New Roman" w:eastAsia="Times New Roman" w:hAnsi="Times New Roman" w:cs="Times New Roman"/>
          <w:color w:val="18191C"/>
          <w:sz w:val="24"/>
          <w:szCs w:val="24"/>
        </w:rPr>
        <w:t xml:space="preserve">. </w:t>
      </w:r>
    </w:p>
    <w:p w:rsidR="00DB1D9E" w:rsidRDefault="00DB1D9E" w:rsidP="00A07614">
      <w:pPr>
        <w:jc w:val="both"/>
        <w:rPr>
          <w:rFonts w:ascii="Times New Roman" w:eastAsia="Times New Roman" w:hAnsi="Times New Roman" w:cs="Times New Roman"/>
          <w:color w:val="18191C"/>
          <w:sz w:val="24"/>
          <w:szCs w:val="24"/>
        </w:rPr>
      </w:pPr>
    </w:p>
    <w:p w:rsidR="00DB1D9E" w:rsidRDefault="00DB1D9E" w:rsidP="00A07614">
      <w:pPr>
        <w:jc w:val="both"/>
        <w:rPr>
          <w:rFonts w:ascii="Times New Roman" w:eastAsia="Times New Roman" w:hAnsi="Times New Roman" w:cs="Times New Roman"/>
          <w:color w:val="18191C"/>
          <w:sz w:val="24"/>
          <w:szCs w:val="24"/>
        </w:rPr>
      </w:pPr>
    </w:p>
    <w:p w:rsidR="00DB1D9E" w:rsidRDefault="00DB1D9E" w:rsidP="00A07614">
      <w:pPr>
        <w:jc w:val="both"/>
        <w:rPr>
          <w:rFonts w:ascii="Times New Roman" w:eastAsia="Times New Roman" w:hAnsi="Times New Roman" w:cs="Times New Roman"/>
          <w:color w:val="18191C"/>
          <w:sz w:val="24"/>
          <w:szCs w:val="24"/>
        </w:rPr>
      </w:pPr>
    </w:p>
    <w:p w:rsidR="00DB1D9E" w:rsidRDefault="00DB1D9E" w:rsidP="00E90F7C">
      <w:pPr>
        <w:jc w:val="both"/>
        <w:rPr>
          <w:rFonts w:ascii="Times New Roman" w:eastAsia="Times New Roman" w:hAnsi="Times New Roman" w:cs="Times New Roman"/>
          <w:color w:val="18191C"/>
          <w:sz w:val="24"/>
          <w:szCs w:val="24"/>
        </w:rPr>
      </w:pPr>
    </w:p>
    <w:p w:rsidR="00E90F7C" w:rsidRPr="00BF1DFB" w:rsidRDefault="00E90F7C" w:rsidP="00E90F7C">
      <w:pPr>
        <w:jc w:val="both"/>
        <w:rPr>
          <w:rFonts w:ascii="Times New Roman" w:hAnsi="Times New Roman" w:cs="Times New Roman"/>
          <w:b/>
        </w:rPr>
      </w:pPr>
      <w:r w:rsidRPr="00BF1DFB">
        <w:rPr>
          <w:rFonts w:ascii="Times New Roman" w:hAnsi="Times New Roman" w:cs="Times New Roman"/>
          <w:b/>
        </w:rPr>
        <w:lastRenderedPageBreak/>
        <w:t xml:space="preserve">Çizelge 12: </w:t>
      </w:r>
      <w:r w:rsidR="00651470" w:rsidRPr="00BF1DFB">
        <w:rPr>
          <w:rFonts w:ascii="Times New Roman" w:eastAsia="Times New Roman" w:hAnsi="Times New Roman" w:cs="Times New Roman"/>
          <w:b/>
          <w:bCs/>
          <w:color w:val="000000"/>
        </w:rPr>
        <w:t xml:space="preserve">Size göre TİS görüşmelerinde öne çıkarılması gereken en öncelikli demokratik ve hukuksal talebiniz nedir? </w:t>
      </w:r>
    </w:p>
    <w:tbl>
      <w:tblPr>
        <w:tblW w:w="9481" w:type="dxa"/>
        <w:tblInd w:w="-436" w:type="dxa"/>
        <w:tblLayout w:type="fixed"/>
        <w:tblCellMar>
          <w:left w:w="70" w:type="dxa"/>
          <w:right w:w="70" w:type="dxa"/>
        </w:tblCellMar>
        <w:tblLook w:val="04A0" w:firstRow="1" w:lastRow="0" w:firstColumn="1" w:lastColumn="0" w:noHBand="0" w:noVBand="1"/>
      </w:tblPr>
      <w:tblGrid>
        <w:gridCol w:w="8542"/>
        <w:gridCol w:w="447"/>
        <w:gridCol w:w="492"/>
      </w:tblGrid>
      <w:tr w:rsidR="008A18FD" w:rsidRPr="00BF1DFB" w:rsidTr="00183F2C">
        <w:trPr>
          <w:trHeight w:val="220"/>
        </w:trPr>
        <w:tc>
          <w:tcPr>
            <w:tcW w:w="948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8A18FD" w:rsidRPr="00BF1DFB" w:rsidRDefault="008A18FD" w:rsidP="008A18FD">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Size göre TİS görüşmelerinde öne çıkarılması gereken en öncelikli demokratik ve hukuksal talebiniz nedir?</w:t>
            </w:r>
          </w:p>
        </w:tc>
      </w:tr>
      <w:tr w:rsidR="008A18FD" w:rsidRPr="00BF1DFB" w:rsidTr="00183F2C">
        <w:trPr>
          <w:trHeight w:val="220"/>
        </w:trPr>
        <w:tc>
          <w:tcPr>
            <w:tcW w:w="8542" w:type="dxa"/>
            <w:tcBorders>
              <w:top w:val="nil"/>
              <w:left w:val="single" w:sz="8" w:space="0" w:color="auto"/>
              <w:bottom w:val="single" w:sz="4" w:space="0" w:color="auto"/>
              <w:right w:val="single" w:sz="4" w:space="0" w:color="auto"/>
            </w:tcBorders>
            <w:shd w:val="clear" w:color="auto" w:fill="auto"/>
            <w:noWrap/>
            <w:vAlign w:val="bottom"/>
            <w:hideMark/>
          </w:tcPr>
          <w:p w:rsidR="008A18FD" w:rsidRPr="00BF1DFB" w:rsidRDefault="008A18FD" w:rsidP="008A18FD">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447" w:type="dxa"/>
            <w:tcBorders>
              <w:top w:val="nil"/>
              <w:left w:val="nil"/>
              <w:bottom w:val="single" w:sz="4" w:space="0" w:color="auto"/>
              <w:right w:val="single" w:sz="4" w:space="0" w:color="auto"/>
            </w:tcBorders>
            <w:shd w:val="clear" w:color="auto" w:fill="auto"/>
            <w:noWrap/>
            <w:vAlign w:val="bottom"/>
            <w:hideMark/>
          </w:tcPr>
          <w:p w:rsidR="008A18FD" w:rsidRPr="00BF1DFB" w:rsidRDefault="008A18FD"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f</w:t>
            </w:r>
          </w:p>
        </w:tc>
        <w:tc>
          <w:tcPr>
            <w:tcW w:w="491" w:type="dxa"/>
            <w:tcBorders>
              <w:top w:val="nil"/>
              <w:left w:val="nil"/>
              <w:bottom w:val="single" w:sz="4" w:space="0" w:color="auto"/>
              <w:right w:val="single" w:sz="8" w:space="0" w:color="auto"/>
            </w:tcBorders>
            <w:shd w:val="clear" w:color="auto" w:fill="auto"/>
            <w:noWrap/>
            <w:vAlign w:val="bottom"/>
            <w:hideMark/>
          </w:tcPr>
          <w:p w:rsidR="008A18FD" w:rsidRPr="00BF1DFB" w:rsidRDefault="008A18FD" w:rsidP="008A18FD">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8A18FD" w:rsidRPr="00BF1DFB" w:rsidTr="00183F2C">
        <w:trPr>
          <w:trHeight w:val="419"/>
        </w:trPr>
        <w:tc>
          <w:tcPr>
            <w:tcW w:w="8542" w:type="dxa"/>
            <w:tcBorders>
              <w:top w:val="nil"/>
              <w:left w:val="single" w:sz="8" w:space="0" w:color="auto"/>
              <w:bottom w:val="single" w:sz="4" w:space="0" w:color="auto"/>
              <w:right w:val="single" w:sz="4" w:space="0" w:color="auto"/>
            </w:tcBorders>
            <w:shd w:val="clear" w:color="auto" w:fill="auto"/>
            <w:vAlign w:val="center"/>
            <w:hideMark/>
          </w:tcPr>
          <w:p w:rsidR="008A18FD" w:rsidRPr="00BF1DFB" w:rsidRDefault="008A18FD"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İşe alma, yükseltme ve işe son verme süreçlerinde ırk, toplumsal köken, cinsiyet, dil, din, siyasal düşünce, doğuş vb. başka türden ayrımcılıklara izin vermeyen mekanizmalar kurulmalıdır.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317</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35</w:t>
            </w:r>
          </w:p>
        </w:tc>
      </w:tr>
      <w:tr w:rsidR="008A18FD" w:rsidRPr="00BF1DFB" w:rsidTr="00183F2C">
        <w:trPr>
          <w:trHeight w:val="429"/>
        </w:trPr>
        <w:tc>
          <w:tcPr>
            <w:tcW w:w="8542" w:type="dxa"/>
            <w:tcBorders>
              <w:top w:val="nil"/>
              <w:left w:val="single" w:sz="8" w:space="0" w:color="auto"/>
              <w:bottom w:val="single" w:sz="4" w:space="0" w:color="auto"/>
              <w:right w:val="single" w:sz="4" w:space="0" w:color="auto"/>
            </w:tcBorders>
            <w:shd w:val="clear" w:color="auto" w:fill="auto"/>
            <w:vAlign w:val="bottom"/>
            <w:hideMark/>
          </w:tcPr>
          <w:p w:rsidR="008A18FD" w:rsidRPr="00BF1DFB" w:rsidRDefault="008A18FD"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iş kolunda her türlü güvencesiz (ücretli, sözleşmeli, 50/d, taşeron vb.) çalıştırma uygulamasına son verilmelidir.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203</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22</w:t>
            </w:r>
          </w:p>
        </w:tc>
      </w:tr>
      <w:tr w:rsidR="008A18FD" w:rsidRPr="00BF1DFB" w:rsidTr="00183F2C">
        <w:trPr>
          <w:trHeight w:val="220"/>
        </w:trPr>
        <w:tc>
          <w:tcPr>
            <w:tcW w:w="8542" w:type="dxa"/>
            <w:tcBorders>
              <w:top w:val="nil"/>
              <w:left w:val="single" w:sz="8" w:space="0" w:color="auto"/>
              <w:bottom w:val="single" w:sz="4" w:space="0" w:color="auto"/>
              <w:right w:val="single" w:sz="4" w:space="0" w:color="auto"/>
            </w:tcBorders>
            <w:shd w:val="clear" w:color="auto" w:fill="auto"/>
            <w:vAlign w:val="bottom"/>
            <w:hideMark/>
          </w:tcPr>
          <w:p w:rsidR="008A18FD" w:rsidRPr="00BF1DFB" w:rsidRDefault="000F4D91" w:rsidP="006A2225">
            <w:pPr>
              <w:spacing w:after="0" w:line="240" w:lineRule="auto"/>
              <w:rPr>
                <w:rFonts w:ascii="Times New Roman" w:eastAsia="Times New Roman" w:hAnsi="Times New Roman" w:cs="Times New Roman"/>
                <w:color w:val="18191C"/>
                <w:sz w:val="20"/>
                <w:szCs w:val="20"/>
              </w:rPr>
            </w:pPr>
            <w:r>
              <w:rPr>
                <w:rFonts w:ascii="Times New Roman" w:eastAsia="Times New Roman" w:hAnsi="Times New Roman" w:cs="Times New Roman"/>
                <w:color w:val="18191C"/>
                <w:sz w:val="20"/>
                <w:szCs w:val="20"/>
              </w:rPr>
              <w:t>C</w:t>
            </w:r>
            <w:r w:rsidR="006A2225">
              <w:rPr>
                <w:rFonts w:ascii="Times New Roman" w:eastAsia="Times New Roman" w:hAnsi="Times New Roman" w:cs="Times New Roman"/>
                <w:color w:val="18191C"/>
                <w:sz w:val="20"/>
                <w:szCs w:val="20"/>
              </w:rPr>
              <w:t>ovid</w:t>
            </w:r>
            <w:r>
              <w:rPr>
                <w:rFonts w:ascii="Times New Roman" w:eastAsia="Times New Roman" w:hAnsi="Times New Roman" w:cs="Times New Roman"/>
                <w:color w:val="18191C"/>
                <w:sz w:val="20"/>
                <w:szCs w:val="20"/>
              </w:rPr>
              <w:t>-19 sal</w:t>
            </w:r>
            <w:r w:rsidR="008A18FD" w:rsidRPr="00BF1DFB">
              <w:rPr>
                <w:rFonts w:ascii="Times New Roman" w:eastAsia="Times New Roman" w:hAnsi="Times New Roman" w:cs="Times New Roman"/>
                <w:color w:val="18191C"/>
                <w:sz w:val="20"/>
                <w:szCs w:val="20"/>
              </w:rPr>
              <w:t>gını ile yaygınlaşan esnek çalışma uygulamalarına son verilmelidir.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6</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8A18FD" w:rsidRPr="00BF1DFB" w:rsidTr="00183F2C">
        <w:trPr>
          <w:trHeight w:val="429"/>
        </w:trPr>
        <w:tc>
          <w:tcPr>
            <w:tcW w:w="8542" w:type="dxa"/>
            <w:tcBorders>
              <w:top w:val="nil"/>
              <w:left w:val="single" w:sz="8" w:space="0" w:color="auto"/>
              <w:bottom w:val="single" w:sz="4" w:space="0" w:color="auto"/>
              <w:right w:val="single" w:sz="4" w:space="0" w:color="auto"/>
            </w:tcBorders>
            <w:shd w:val="clear" w:color="auto" w:fill="auto"/>
            <w:vAlign w:val="bottom"/>
            <w:hideMark/>
          </w:tcPr>
          <w:p w:rsidR="008A18FD" w:rsidRPr="00BF1DFB" w:rsidRDefault="008A18FD"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Kanun Hükmünde Kararnamelerle (KHK) haksız ve hukuksuz biçimde işlerine son verilmiş eğitim ve bilim emekçilerinin işlerine dönüşü sağlanmalıdır.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178</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20</w:t>
            </w:r>
          </w:p>
        </w:tc>
      </w:tr>
      <w:tr w:rsidR="008A18FD" w:rsidRPr="00BF1DFB" w:rsidTr="00183F2C">
        <w:trPr>
          <w:trHeight w:val="220"/>
        </w:trPr>
        <w:tc>
          <w:tcPr>
            <w:tcW w:w="8542" w:type="dxa"/>
            <w:tcBorders>
              <w:top w:val="nil"/>
              <w:left w:val="single" w:sz="8" w:space="0" w:color="auto"/>
              <w:bottom w:val="single" w:sz="4" w:space="0" w:color="auto"/>
              <w:right w:val="single" w:sz="4" w:space="0" w:color="auto"/>
            </w:tcBorders>
            <w:shd w:val="clear" w:color="auto" w:fill="auto"/>
            <w:vAlign w:val="bottom"/>
            <w:hideMark/>
          </w:tcPr>
          <w:p w:rsidR="008A18FD" w:rsidRPr="00BF1DFB" w:rsidRDefault="008A18FD"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ve bilim emekçilerinin siyasal partilerde çalışmalarını sağlayacak hukuksal düzenlemeler yapılmalıdır.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8</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w:t>
            </w:r>
          </w:p>
        </w:tc>
      </w:tr>
      <w:tr w:rsidR="008A18FD" w:rsidRPr="00BF1DFB" w:rsidTr="00183F2C">
        <w:trPr>
          <w:trHeight w:val="220"/>
        </w:trPr>
        <w:tc>
          <w:tcPr>
            <w:tcW w:w="8542" w:type="dxa"/>
            <w:tcBorders>
              <w:top w:val="nil"/>
              <w:left w:val="single" w:sz="8" w:space="0" w:color="auto"/>
              <w:bottom w:val="single" w:sz="4" w:space="0" w:color="auto"/>
              <w:right w:val="single" w:sz="4" w:space="0" w:color="auto"/>
            </w:tcBorders>
            <w:shd w:val="clear" w:color="auto" w:fill="auto"/>
            <w:vAlign w:val="bottom"/>
            <w:hideMark/>
          </w:tcPr>
          <w:p w:rsidR="008A18FD" w:rsidRPr="00BF1DFB" w:rsidRDefault="008A18FD"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ve bilim emekçilerinin düşünce ve ifade özgürlükleri yasal düzenlemelerle güvence altına alınmalıdır.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93</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10</w:t>
            </w:r>
          </w:p>
        </w:tc>
      </w:tr>
      <w:tr w:rsidR="008A18FD" w:rsidRPr="00BF1DFB" w:rsidTr="00183F2C">
        <w:trPr>
          <w:trHeight w:val="220"/>
        </w:trPr>
        <w:tc>
          <w:tcPr>
            <w:tcW w:w="8542" w:type="dxa"/>
            <w:tcBorders>
              <w:top w:val="nil"/>
              <w:left w:val="single" w:sz="8" w:space="0" w:color="auto"/>
              <w:bottom w:val="single" w:sz="4" w:space="0" w:color="auto"/>
              <w:right w:val="single" w:sz="4" w:space="0" w:color="auto"/>
            </w:tcBorders>
            <w:shd w:val="clear" w:color="auto" w:fill="auto"/>
            <w:vAlign w:val="bottom"/>
            <w:hideMark/>
          </w:tcPr>
          <w:p w:rsidR="008A18FD" w:rsidRPr="00BF1DFB" w:rsidRDefault="008A18FD" w:rsidP="008A18FD">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Atamalarda objektif kriterler esas alınmalı mülakat sistemine son verilmelidir.</w:t>
            </w:r>
          </w:p>
        </w:tc>
        <w:tc>
          <w:tcPr>
            <w:tcW w:w="447" w:type="dxa"/>
            <w:tcBorders>
              <w:top w:val="nil"/>
              <w:left w:val="nil"/>
              <w:bottom w:val="single" w:sz="4" w:space="0" w:color="auto"/>
              <w:right w:val="single" w:sz="4"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98</w:t>
            </w:r>
          </w:p>
        </w:tc>
        <w:tc>
          <w:tcPr>
            <w:tcW w:w="491" w:type="dxa"/>
            <w:tcBorders>
              <w:top w:val="nil"/>
              <w:left w:val="nil"/>
              <w:bottom w:val="single" w:sz="4" w:space="0" w:color="auto"/>
              <w:right w:val="single" w:sz="8" w:space="0" w:color="auto"/>
            </w:tcBorders>
            <w:shd w:val="clear" w:color="auto" w:fill="auto"/>
            <w:noWrap/>
            <w:vAlign w:val="center"/>
            <w:hideMark/>
          </w:tcPr>
          <w:p w:rsidR="008A18FD" w:rsidRPr="00BF1DFB" w:rsidRDefault="008A18FD" w:rsidP="008A18FD">
            <w:pPr>
              <w:spacing w:after="0" w:line="240" w:lineRule="auto"/>
              <w:jc w:val="center"/>
              <w:rPr>
                <w:rFonts w:ascii="Times New Roman" w:eastAsia="Times New Roman" w:hAnsi="Times New Roman" w:cs="Times New Roman"/>
                <w:color w:val="000000"/>
              </w:rPr>
            </w:pPr>
            <w:r w:rsidRPr="00BF1DFB">
              <w:rPr>
                <w:rFonts w:ascii="Times New Roman" w:eastAsia="Times New Roman" w:hAnsi="Times New Roman" w:cs="Times New Roman"/>
                <w:color w:val="000000"/>
              </w:rPr>
              <w:t>11</w:t>
            </w:r>
          </w:p>
        </w:tc>
      </w:tr>
      <w:tr w:rsidR="008A18FD" w:rsidRPr="00BF1DFB" w:rsidTr="00183F2C">
        <w:trPr>
          <w:trHeight w:val="228"/>
        </w:trPr>
        <w:tc>
          <w:tcPr>
            <w:tcW w:w="8542" w:type="dxa"/>
            <w:tcBorders>
              <w:top w:val="nil"/>
              <w:left w:val="single" w:sz="8" w:space="0" w:color="auto"/>
              <w:bottom w:val="single" w:sz="8" w:space="0" w:color="auto"/>
              <w:right w:val="single" w:sz="4" w:space="0" w:color="auto"/>
            </w:tcBorders>
            <w:shd w:val="clear" w:color="auto" w:fill="auto"/>
            <w:noWrap/>
            <w:vAlign w:val="center"/>
            <w:hideMark/>
          </w:tcPr>
          <w:p w:rsidR="008A18FD" w:rsidRPr="00BF1DFB" w:rsidRDefault="008A18FD" w:rsidP="008A18FD">
            <w:pPr>
              <w:spacing w:after="0" w:line="240" w:lineRule="auto"/>
              <w:jc w:val="right"/>
              <w:rPr>
                <w:rFonts w:ascii="Times New Roman" w:eastAsia="Times New Roman" w:hAnsi="Times New Roman" w:cs="Times New Roman"/>
                <w:b/>
                <w:bCs/>
                <w:i/>
                <w:iCs/>
                <w:color w:val="18191C"/>
                <w:sz w:val="20"/>
                <w:szCs w:val="20"/>
              </w:rPr>
            </w:pPr>
            <w:r w:rsidRPr="00BF1DFB">
              <w:rPr>
                <w:rFonts w:ascii="Times New Roman" w:eastAsia="Times New Roman" w:hAnsi="Times New Roman" w:cs="Times New Roman"/>
                <w:b/>
                <w:bCs/>
                <w:i/>
                <w:iCs/>
                <w:color w:val="18191C"/>
                <w:sz w:val="20"/>
                <w:szCs w:val="20"/>
              </w:rPr>
              <w:t>Toplam</w:t>
            </w:r>
          </w:p>
        </w:tc>
        <w:tc>
          <w:tcPr>
            <w:tcW w:w="447" w:type="dxa"/>
            <w:tcBorders>
              <w:top w:val="nil"/>
              <w:left w:val="nil"/>
              <w:bottom w:val="single" w:sz="8" w:space="0" w:color="auto"/>
              <w:right w:val="single" w:sz="4" w:space="0" w:color="auto"/>
            </w:tcBorders>
            <w:shd w:val="clear" w:color="auto" w:fill="auto"/>
            <w:noWrap/>
            <w:vAlign w:val="bottom"/>
            <w:hideMark/>
          </w:tcPr>
          <w:p w:rsidR="008A18FD" w:rsidRPr="00BF1DFB" w:rsidRDefault="008A18FD" w:rsidP="008A18FD">
            <w:pPr>
              <w:spacing w:after="0" w:line="240" w:lineRule="auto"/>
              <w:jc w:val="center"/>
              <w:rPr>
                <w:rFonts w:ascii="Times New Roman" w:eastAsia="Times New Roman" w:hAnsi="Times New Roman" w:cs="Times New Roman"/>
                <w:b/>
                <w:bCs/>
                <w:i/>
                <w:iCs/>
                <w:color w:val="000000"/>
                <w:sz w:val="20"/>
                <w:szCs w:val="20"/>
              </w:rPr>
            </w:pPr>
            <w:r w:rsidRPr="00BF1DFB">
              <w:rPr>
                <w:rFonts w:ascii="Times New Roman" w:eastAsia="Times New Roman" w:hAnsi="Times New Roman" w:cs="Times New Roman"/>
                <w:b/>
                <w:bCs/>
                <w:i/>
                <w:iCs/>
                <w:color w:val="000000"/>
                <w:sz w:val="20"/>
                <w:szCs w:val="20"/>
              </w:rPr>
              <w:t>903</w:t>
            </w:r>
          </w:p>
        </w:tc>
        <w:tc>
          <w:tcPr>
            <w:tcW w:w="491" w:type="dxa"/>
            <w:tcBorders>
              <w:top w:val="nil"/>
              <w:left w:val="nil"/>
              <w:bottom w:val="single" w:sz="8" w:space="0" w:color="auto"/>
              <w:right w:val="single" w:sz="8" w:space="0" w:color="auto"/>
            </w:tcBorders>
            <w:shd w:val="clear" w:color="auto" w:fill="auto"/>
            <w:noWrap/>
            <w:vAlign w:val="bottom"/>
            <w:hideMark/>
          </w:tcPr>
          <w:p w:rsidR="008A18FD" w:rsidRPr="00BF1DFB" w:rsidRDefault="008A18FD" w:rsidP="008A18FD">
            <w:pPr>
              <w:spacing w:after="0" w:line="240" w:lineRule="auto"/>
              <w:jc w:val="center"/>
              <w:rPr>
                <w:rFonts w:ascii="Times New Roman" w:eastAsia="Times New Roman" w:hAnsi="Times New Roman" w:cs="Times New Roman"/>
                <w:b/>
                <w:bCs/>
                <w:i/>
                <w:iCs/>
                <w:color w:val="000000"/>
                <w:sz w:val="20"/>
                <w:szCs w:val="20"/>
              </w:rPr>
            </w:pPr>
            <w:r w:rsidRPr="00BF1DFB">
              <w:rPr>
                <w:rFonts w:ascii="Times New Roman" w:eastAsia="Times New Roman" w:hAnsi="Times New Roman" w:cs="Times New Roman"/>
                <w:b/>
                <w:bCs/>
                <w:i/>
                <w:iCs/>
                <w:color w:val="000000"/>
                <w:sz w:val="20"/>
                <w:szCs w:val="20"/>
              </w:rPr>
              <w:t>100</w:t>
            </w:r>
          </w:p>
        </w:tc>
      </w:tr>
    </w:tbl>
    <w:p w:rsidR="001144AD" w:rsidRPr="00BF1DFB" w:rsidRDefault="001144AD" w:rsidP="00183F2C">
      <w:pPr>
        <w:jc w:val="both"/>
        <w:rPr>
          <w:rFonts w:ascii="Times New Roman" w:hAnsi="Times New Roman" w:cs="Times New Roman"/>
          <w:b/>
        </w:rPr>
      </w:pPr>
    </w:p>
    <w:p w:rsidR="00651470" w:rsidRPr="00BF1DFB" w:rsidRDefault="001D4B8F" w:rsidP="00183F2C">
      <w:pPr>
        <w:jc w:val="both"/>
        <w:rPr>
          <w:rFonts w:ascii="Times New Roman" w:eastAsia="Times New Roman" w:hAnsi="Times New Roman" w:cs="Times New Roman"/>
          <w:b/>
          <w:bCs/>
          <w:color w:val="000000"/>
        </w:rPr>
      </w:pPr>
      <w:r w:rsidRPr="00BF1DFB">
        <w:rPr>
          <w:rFonts w:ascii="Times New Roman" w:hAnsi="Times New Roman" w:cs="Times New Roman"/>
          <w:b/>
          <w:noProof/>
        </w:rPr>
        <w:drawing>
          <wp:anchor distT="0" distB="0" distL="114300" distR="114300" simplePos="0" relativeHeight="251665408" behindDoc="0" locked="0" layoutInCell="1" allowOverlap="1">
            <wp:simplePos x="0" y="0"/>
            <wp:positionH relativeFrom="column">
              <wp:posOffset>-319405</wp:posOffset>
            </wp:positionH>
            <wp:positionV relativeFrom="paragraph">
              <wp:posOffset>398780</wp:posOffset>
            </wp:positionV>
            <wp:extent cx="6085205" cy="3284855"/>
            <wp:effectExtent l="19050" t="0" r="0" b="0"/>
            <wp:wrapThrough wrapText="bothSides">
              <wp:wrapPolygon edited="0">
                <wp:start x="-68" y="0"/>
                <wp:lineTo x="-68" y="21420"/>
                <wp:lineTo x="21571" y="21420"/>
                <wp:lineTo x="21571" y="0"/>
                <wp:lineTo x="-68" y="0"/>
              </wp:wrapPolygon>
            </wp:wrapThrough>
            <wp:docPr id="1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6085205" cy="3284855"/>
                    </a:xfrm>
                    <a:prstGeom prst="rect">
                      <a:avLst/>
                    </a:prstGeom>
                    <a:noFill/>
                  </pic:spPr>
                </pic:pic>
              </a:graphicData>
            </a:graphic>
          </wp:anchor>
        </w:drawing>
      </w:r>
      <w:r w:rsidR="00E90F7C" w:rsidRPr="00BF1DFB">
        <w:rPr>
          <w:rFonts w:ascii="Times New Roman" w:hAnsi="Times New Roman" w:cs="Times New Roman"/>
          <w:b/>
        </w:rPr>
        <w:t xml:space="preserve">Grafik 12: </w:t>
      </w:r>
      <w:r w:rsidR="00651470" w:rsidRPr="00BF1DFB">
        <w:rPr>
          <w:rFonts w:ascii="Times New Roman" w:eastAsia="Times New Roman" w:hAnsi="Times New Roman" w:cs="Times New Roman"/>
          <w:b/>
          <w:bCs/>
          <w:color w:val="000000"/>
        </w:rPr>
        <w:t xml:space="preserve">Size göre TİS görüşmelerinde öne çıkarılması gereken en öncelikli demokratik ve </w:t>
      </w:r>
      <w:r w:rsidR="00376FE1" w:rsidRPr="00BF1DFB">
        <w:rPr>
          <w:rFonts w:ascii="Times New Roman" w:eastAsia="Times New Roman" w:hAnsi="Times New Roman" w:cs="Times New Roman"/>
          <w:b/>
          <w:bCs/>
          <w:color w:val="000000"/>
        </w:rPr>
        <w:t>hukuksal talebiniz</w:t>
      </w:r>
      <w:r w:rsidR="00651470" w:rsidRPr="00BF1DFB">
        <w:rPr>
          <w:rFonts w:ascii="Times New Roman" w:eastAsia="Times New Roman" w:hAnsi="Times New Roman" w:cs="Times New Roman"/>
          <w:b/>
          <w:bCs/>
          <w:color w:val="000000"/>
        </w:rPr>
        <w:t xml:space="preserve"> nedir?</w:t>
      </w:r>
    </w:p>
    <w:p w:rsidR="00EC26F9" w:rsidRDefault="00EC26F9" w:rsidP="00183F2C">
      <w:pPr>
        <w:rPr>
          <w:rFonts w:ascii="Times New Roman" w:hAnsi="Times New Roman" w:cs="Times New Roman"/>
          <w:b/>
        </w:rPr>
      </w:pPr>
    </w:p>
    <w:p w:rsidR="00D16357" w:rsidRPr="00BF1DFB" w:rsidRDefault="00587229" w:rsidP="00183F2C">
      <w:pPr>
        <w:rPr>
          <w:rFonts w:ascii="Times New Roman" w:hAnsi="Times New Roman" w:cs="Times New Roman"/>
          <w:b/>
        </w:rPr>
      </w:pPr>
      <w:r w:rsidRPr="00BF1DFB">
        <w:rPr>
          <w:rFonts w:ascii="Times New Roman" w:hAnsi="Times New Roman" w:cs="Times New Roman"/>
          <w:b/>
        </w:rPr>
        <w:t>DEMOKRATİK VE KÜLTÜREL TALEPLER</w:t>
      </w:r>
    </w:p>
    <w:p w:rsidR="00D16357" w:rsidRPr="00BF1DFB" w:rsidRDefault="00D16357" w:rsidP="00651470">
      <w:pPr>
        <w:jc w:val="both"/>
        <w:rPr>
          <w:rFonts w:ascii="Times New Roman" w:eastAsia="Times New Roman" w:hAnsi="Times New Roman" w:cs="Times New Roman"/>
          <w:color w:val="18191C"/>
          <w:sz w:val="24"/>
          <w:szCs w:val="24"/>
        </w:rPr>
      </w:pPr>
      <w:r w:rsidRPr="00BF1DFB">
        <w:rPr>
          <w:rFonts w:ascii="Times New Roman" w:hAnsi="Times New Roman" w:cs="Times New Roman"/>
          <w:sz w:val="24"/>
          <w:szCs w:val="24"/>
        </w:rPr>
        <w:t xml:space="preserve">Araştırmaya katılan kadın eğitim ve bilim emekçilerine </w:t>
      </w:r>
      <w:r w:rsidR="00376FE1" w:rsidRPr="002519B9">
        <w:rPr>
          <w:rFonts w:ascii="Times New Roman" w:hAnsi="Times New Roman" w:cs="Times New Roman"/>
          <w:b/>
          <w:sz w:val="24"/>
          <w:szCs w:val="24"/>
        </w:rPr>
        <w:t>“</w:t>
      </w:r>
      <w:r w:rsidRPr="002519B9">
        <w:rPr>
          <w:rFonts w:ascii="Times New Roman" w:eastAsia="Times New Roman" w:hAnsi="Times New Roman" w:cs="Times New Roman"/>
          <w:b/>
          <w:bCs/>
          <w:color w:val="000000"/>
          <w:sz w:val="24"/>
          <w:szCs w:val="24"/>
        </w:rPr>
        <w:t>Size göre, emekçiler arasında hiyerarşiler, ayrımlar ve eşitsizlikler yaratan koşulları ortadan kaldırmak için en öncelikli demokratik ve kültürel talebiniz hangisidir</w:t>
      </w:r>
      <w:r w:rsidR="00376FE1" w:rsidRPr="002519B9">
        <w:rPr>
          <w:rFonts w:ascii="Times New Roman" w:eastAsia="Times New Roman" w:hAnsi="Times New Roman" w:cs="Times New Roman"/>
          <w:b/>
          <w:bCs/>
          <w:color w:val="000000"/>
          <w:sz w:val="24"/>
          <w:szCs w:val="24"/>
        </w:rPr>
        <w:t>?”</w:t>
      </w:r>
      <w:r w:rsidRPr="00BF1DFB">
        <w:rPr>
          <w:rFonts w:ascii="Times New Roman" w:eastAsia="Times New Roman" w:hAnsi="Times New Roman" w:cs="Times New Roman"/>
          <w:bCs/>
          <w:color w:val="000000"/>
          <w:sz w:val="24"/>
          <w:szCs w:val="24"/>
        </w:rPr>
        <w:t xml:space="preserve"> </w:t>
      </w:r>
      <w:r w:rsidR="00DC2F9C">
        <w:rPr>
          <w:rFonts w:ascii="Times New Roman" w:eastAsia="Times New Roman" w:hAnsi="Times New Roman" w:cs="Times New Roman"/>
          <w:bCs/>
          <w:color w:val="000000"/>
          <w:sz w:val="24"/>
          <w:szCs w:val="24"/>
        </w:rPr>
        <w:t xml:space="preserve">sorusu yöneltilmiştir. Bu </w:t>
      </w:r>
      <w:r w:rsidRPr="00BF1DFB">
        <w:rPr>
          <w:rFonts w:ascii="Times New Roman" w:eastAsia="Times New Roman" w:hAnsi="Times New Roman" w:cs="Times New Roman"/>
          <w:bCs/>
          <w:color w:val="000000"/>
          <w:sz w:val="24"/>
          <w:szCs w:val="24"/>
        </w:rPr>
        <w:t>soru</w:t>
      </w:r>
      <w:r w:rsidR="00DC2F9C">
        <w:rPr>
          <w:rFonts w:ascii="Times New Roman" w:eastAsia="Times New Roman" w:hAnsi="Times New Roman" w:cs="Times New Roman"/>
          <w:bCs/>
          <w:color w:val="000000"/>
          <w:sz w:val="24"/>
          <w:szCs w:val="24"/>
        </w:rPr>
        <w:t>ya</w:t>
      </w:r>
      <w:r w:rsidRPr="00BF1DFB">
        <w:rPr>
          <w:rFonts w:ascii="Times New Roman" w:eastAsia="Times New Roman" w:hAnsi="Times New Roman" w:cs="Times New Roman"/>
          <w:bCs/>
          <w:color w:val="000000"/>
          <w:sz w:val="24"/>
          <w:szCs w:val="24"/>
        </w:rPr>
        <w:t xml:space="preserve">, katılımcıların </w:t>
      </w:r>
      <w:r w:rsidR="00651470" w:rsidRPr="00BF1DFB">
        <w:rPr>
          <w:rFonts w:ascii="Times New Roman" w:eastAsia="Times New Roman" w:hAnsi="Times New Roman" w:cs="Times New Roman"/>
          <w:bCs/>
          <w:color w:val="000000"/>
          <w:sz w:val="24"/>
          <w:szCs w:val="24"/>
        </w:rPr>
        <w:t xml:space="preserve">büyük çoğunluğu </w:t>
      </w:r>
      <w:r w:rsidR="002519B9">
        <w:rPr>
          <w:rFonts w:ascii="Times New Roman" w:eastAsia="Times New Roman" w:hAnsi="Times New Roman" w:cs="Times New Roman"/>
          <w:bCs/>
          <w:color w:val="000000"/>
          <w:sz w:val="24"/>
          <w:szCs w:val="24"/>
        </w:rPr>
        <w:t xml:space="preserve">olan </w:t>
      </w:r>
      <w:r w:rsidRPr="00BF1DFB">
        <w:rPr>
          <w:rFonts w:ascii="Times New Roman" w:eastAsia="Times New Roman" w:hAnsi="Times New Roman" w:cs="Times New Roman"/>
          <w:bCs/>
          <w:color w:val="000000"/>
          <w:sz w:val="24"/>
          <w:szCs w:val="24"/>
        </w:rPr>
        <w:t>yüzde 37</w:t>
      </w:r>
      <w:r w:rsidR="002519B9">
        <w:rPr>
          <w:rFonts w:ascii="Times New Roman" w:eastAsia="Times New Roman" w:hAnsi="Times New Roman" w:cs="Times New Roman"/>
          <w:bCs/>
          <w:color w:val="000000"/>
          <w:sz w:val="24"/>
          <w:szCs w:val="24"/>
        </w:rPr>
        <w:t>’si</w:t>
      </w:r>
      <w:r w:rsidR="00587229" w:rsidRPr="00BF1DFB">
        <w:rPr>
          <w:rFonts w:ascii="Times New Roman" w:eastAsia="Times New Roman" w:hAnsi="Times New Roman" w:cs="Times New Roman"/>
          <w:bCs/>
          <w:color w:val="000000"/>
          <w:sz w:val="24"/>
          <w:szCs w:val="24"/>
        </w:rPr>
        <w:t xml:space="preserve">;  </w:t>
      </w:r>
      <w:r w:rsidR="002519B9">
        <w:rPr>
          <w:rFonts w:ascii="Times New Roman" w:eastAsia="Times New Roman" w:hAnsi="Times New Roman" w:cs="Times New Roman"/>
          <w:bCs/>
          <w:color w:val="000000"/>
          <w:sz w:val="24"/>
          <w:szCs w:val="24"/>
        </w:rPr>
        <w:t>“</w:t>
      </w:r>
      <w:r w:rsidR="00587229" w:rsidRPr="00BF1DFB">
        <w:rPr>
          <w:rFonts w:ascii="Times New Roman" w:eastAsia="Times New Roman" w:hAnsi="Times New Roman" w:cs="Times New Roman"/>
          <w:color w:val="18191C"/>
          <w:sz w:val="24"/>
          <w:szCs w:val="24"/>
        </w:rPr>
        <w:t>o</w:t>
      </w:r>
      <w:r w:rsidRPr="00BF1DFB">
        <w:rPr>
          <w:rFonts w:ascii="Times New Roman" w:eastAsia="Times New Roman" w:hAnsi="Times New Roman" w:cs="Times New Roman"/>
          <w:color w:val="18191C"/>
          <w:sz w:val="24"/>
          <w:szCs w:val="24"/>
        </w:rPr>
        <w:t>kul, ilçe, il ve merkez örgütünde eğitim hayatının planlanması ve yönetiminde eğitim emekçilerini söz, yetki ve irade sahibi yapacak katılımcı mekanizmalar oluşturulması</w:t>
      </w:r>
      <w:r w:rsidR="002519B9">
        <w:rPr>
          <w:rFonts w:ascii="Times New Roman" w:eastAsia="Times New Roman" w:hAnsi="Times New Roman" w:cs="Times New Roman"/>
          <w:color w:val="18191C"/>
          <w:sz w:val="24"/>
          <w:szCs w:val="24"/>
        </w:rPr>
        <w:t>”;</w:t>
      </w:r>
      <w:r w:rsidRPr="00BF1DFB">
        <w:rPr>
          <w:rFonts w:ascii="Times New Roman" w:eastAsia="Times New Roman" w:hAnsi="Times New Roman" w:cs="Times New Roman"/>
          <w:color w:val="18191C"/>
          <w:sz w:val="24"/>
          <w:szCs w:val="24"/>
        </w:rPr>
        <w:t xml:space="preserve"> </w:t>
      </w:r>
      <w:r w:rsidR="00376FE1" w:rsidRPr="00BF1DFB">
        <w:rPr>
          <w:rFonts w:ascii="Times New Roman" w:eastAsia="Times New Roman" w:hAnsi="Times New Roman" w:cs="Times New Roman"/>
          <w:color w:val="18191C"/>
          <w:sz w:val="24"/>
          <w:szCs w:val="24"/>
        </w:rPr>
        <w:t>yüzde 22’si</w:t>
      </w:r>
      <w:r w:rsidR="00587229" w:rsidRPr="00BF1DFB">
        <w:rPr>
          <w:rFonts w:ascii="Times New Roman" w:eastAsia="Times New Roman" w:hAnsi="Times New Roman" w:cs="Times New Roman"/>
          <w:color w:val="18191C"/>
          <w:sz w:val="24"/>
          <w:szCs w:val="24"/>
        </w:rPr>
        <w:t xml:space="preserve"> </w:t>
      </w:r>
      <w:r w:rsidR="002519B9">
        <w:rPr>
          <w:rFonts w:ascii="Times New Roman" w:eastAsia="Times New Roman" w:hAnsi="Times New Roman" w:cs="Times New Roman"/>
          <w:color w:val="18191C"/>
          <w:sz w:val="24"/>
          <w:szCs w:val="24"/>
        </w:rPr>
        <w:t>de “</w:t>
      </w:r>
      <w:r w:rsidR="00587229" w:rsidRPr="00BF1DFB">
        <w:rPr>
          <w:rFonts w:ascii="Times New Roman" w:eastAsia="Times New Roman" w:hAnsi="Times New Roman" w:cs="Times New Roman"/>
          <w:color w:val="18191C"/>
          <w:sz w:val="24"/>
          <w:szCs w:val="24"/>
        </w:rPr>
        <w:t>toplu s</w:t>
      </w:r>
      <w:r w:rsidRPr="00BF1DFB">
        <w:rPr>
          <w:rFonts w:ascii="Times New Roman" w:eastAsia="Times New Roman" w:hAnsi="Times New Roman" w:cs="Times New Roman"/>
          <w:color w:val="18191C"/>
          <w:sz w:val="24"/>
          <w:szCs w:val="24"/>
        </w:rPr>
        <w:t xml:space="preserve">özleşme sürecinde eğitim ve </w:t>
      </w:r>
      <w:r w:rsidRPr="00BF1DFB">
        <w:rPr>
          <w:rFonts w:ascii="Times New Roman" w:eastAsia="Times New Roman" w:hAnsi="Times New Roman" w:cs="Times New Roman"/>
          <w:color w:val="18191C"/>
          <w:sz w:val="24"/>
          <w:szCs w:val="24"/>
        </w:rPr>
        <w:lastRenderedPageBreak/>
        <w:t>bilim emekçilerinin tümünün iradesini ortaya koymasını sağlayacak katılım mekanizmalarının geliştirilmesi</w:t>
      </w:r>
      <w:r w:rsidR="002519B9">
        <w:rPr>
          <w:rFonts w:ascii="Times New Roman" w:eastAsia="Times New Roman" w:hAnsi="Times New Roman" w:cs="Times New Roman"/>
          <w:color w:val="18191C"/>
          <w:sz w:val="24"/>
          <w:szCs w:val="24"/>
        </w:rPr>
        <w:t>”</w:t>
      </w:r>
      <w:r w:rsidRPr="00BF1DFB">
        <w:rPr>
          <w:rFonts w:ascii="Times New Roman" w:eastAsia="Times New Roman" w:hAnsi="Times New Roman" w:cs="Times New Roman"/>
          <w:color w:val="18191C"/>
          <w:sz w:val="24"/>
          <w:szCs w:val="24"/>
        </w:rPr>
        <w:t xml:space="preserve"> gerektiğini ifade etmiştir. </w:t>
      </w:r>
      <w:r w:rsidR="00587229" w:rsidRPr="00BF1DFB">
        <w:rPr>
          <w:rFonts w:ascii="Times New Roman" w:eastAsia="Times New Roman" w:hAnsi="Times New Roman" w:cs="Times New Roman"/>
          <w:color w:val="18191C"/>
          <w:sz w:val="24"/>
          <w:szCs w:val="24"/>
        </w:rPr>
        <w:t xml:space="preserve"> </w:t>
      </w:r>
      <w:r w:rsidR="00376FE1" w:rsidRPr="00BF1DFB">
        <w:rPr>
          <w:rFonts w:ascii="Times New Roman" w:eastAsia="Times New Roman" w:hAnsi="Times New Roman" w:cs="Times New Roman"/>
          <w:color w:val="18191C"/>
          <w:sz w:val="24"/>
          <w:szCs w:val="24"/>
        </w:rPr>
        <w:t>Kadınların yüzde</w:t>
      </w:r>
      <w:r w:rsidRPr="00BF1DFB">
        <w:rPr>
          <w:rFonts w:ascii="Times New Roman" w:eastAsia="Times New Roman" w:hAnsi="Times New Roman" w:cs="Times New Roman"/>
          <w:color w:val="18191C"/>
          <w:sz w:val="24"/>
          <w:szCs w:val="24"/>
        </w:rPr>
        <w:t xml:space="preserve"> 20’si </w:t>
      </w:r>
      <w:r w:rsidR="00EC26F9">
        <w:rPr>
          <w:rFonts w:ascii="Times New Roman" w:eastAsia="Times New Roman" w:hAnsi="Times New Roman" w:cs="Times New Roman"/>
          <w:color w:val="18191C"/>
          <w:sz w:val="24"/>
          <w:szCs w:val="24"/>
        </w:rPr>
        <w:t>“</w:t>
      </w:r>
      <w:r w:rsidR="00685D77" w:rsidRPr="00BF1DFB">
        <w:rPr>
          <w:rFonts w:ascii="Times New Roman" w:eastAsia="Times New Roman" w:hAnsi="Times New Roman" w:cs="Times New Roman"/>
          <w:color w:val="18191C"/>
          <w:sz w:val="24"/>
          <w:szCs w:val="24"/>
        </w:rPr>
        <w:t>İstanbul Sözleşmesi</w:t>
      </w:r>
      <w:r w:rsidR="00376FE1" w:rsidRPr="00BF1DFB">
        <w:rPr>
          <w:rFonts w:ascii="Times New Roman" w:eastAsia="Times New Roman" w:hAnsi="Times New Roman" w:cs="Times New Roman"/>
          <w:color w:val="18191C"/>
          <w:sz w:val="24"/>
          <w:szCs w:val="24"/>
        </w:rPr>
        <w:t>’</w:t>
      </w:r>
      <w:r w:rsidR="00685D77" w:rsidRPr="00BF1DFB">
        <w:rPr>
          <w:rFonts w:ascii="Times New Roman" w:eastAsia="Times New Roman" w:hAnsi="Times New Roman" w:cs="Times New Roman"/>
          <w:color w:val="18191C"/>
          <w:sz w:val="24"/>
          <w:szCs w:val="24"/>
        </w:rPr>
        <w:t>nin feshi iptal edilmeli, sözleşme gereklerinin eğitim kurumlarında uygulanması sağlanmalıdır</w:t>
      </w:r>
      <w:r w:rsidR="007D7FC5">
        <w:rPr>
          <w:rFonts w:ascii="Times New Roman" w:eastAsia="Times New Roman" w:hAnsi="Times New Roman" w:cs="Times New Roman"/>
          <w:color w:val="18191C"/>
          <w:sz w:val="24"/>
          <w:szCs w:val="24"/>
        </w:rPr>
        <w:t>”</w:t>
      </w:r>
      <w:r w:rsidR="00685D77" w:rsidRPr="00BF1DFB">
        <w:rPr>
          <w:rFonts w:ascii="Times New Roman" w:eastAsia="Times New Roman" w:hAnsi="Times New Roman" w:cs="Times New Roman"/>
          <w:color w:val="18191C"/>
          <w:sz w:val="24"/>
          <w:szCs w:val="24"/>
        </w:rPr>
        <w:t xml:space="preserve"> seçeneğini </w:t>
      </w:r>
      <w:r w:rsidR="00685D77" w:rsidRPr="00BF1DFB">
        <w:rPr>
          <w:rFonts w:ascii="Times New Roman" w:eastAsia="Times New Roman" w:hAnsi="Times New Roman" w:cs="Times New Roman"/>
          <w:bCs/>
          <w:color w:val="000000"/>
          <w:sz w:val="24"/>
          <w:szCs w:val="24"/>
        </w:rPr>
        <w:t xml:space="preserve">en öncelikli demokratik ve kültürel talep olarak görürken, </w:t>
      </w:r>
      <w:r w:rsidRPr="00BF1DFB">
        <w:rPr>
          <w:rFonts w:ascii="Times New Roman" w:eastAsia="Times New Roman" w:hAnsi="Times New Roman" w:cs="Times New Roman"/>
          <w:color w:val="18191C"/>
          <w:sz w:val="24"/>
          <w:szCs w:val="24"/>
        </w:rPr>
        <w:t xml:space="preserve"> yüzde 11’i </w:t>
      </w:r>
      <w:r w:rsidR="007D7FC5">
        <w:rPr>
          <w:rFonts w:ascii="Times New Roman" w:eastAsia="Times New Roman" w:hAnsi="Times New Roman" w:cs="Times New Roman"/>
          <w:color w:val="18191C"/>
          <w:sz w:val="24"/>
          <w:szCs w:val="24"/>
        </w:rPr>
        <w:t>“</w:t>
      </w:r>
      <w:r w:rsidR="00376FE1" w:rsidRPr="00BF1DFB">
        <w:rPr>
          <w:rFonts w:ascii="Times New Roman" w:eastAsia="Times New Roman" w:hAnsi="Times New Roman" w:cs="Times New Roman"/>
          <w:color w:val="18191C"/>
          <w:sz w:val="24"/>
          <w:szCs w:val="24"/>
        </w:rPr>
        <w:t>e</w:t>
      </w:r>
      <w:r w:rsidRPr="00BF1DFB">
        <w:rPr>
          <w:rFonts w:ascii="Times New Roman" w:eastAsia="Times New Roman" w:hAnsi="Times New Roman" w:cs="Times New Roman"/>
          <w:color w:val="18191C"/>
          <w:sz w:val="24"/>
          <w:szCs w:val="24"/>
        </w:rPr>
        <w:t>ğitim yönetiminde toplumsal cinsiyet eşitsizliklerini ortadan kaldırmak ve kadınların yönetim düzeylerinde yer almalarını sağlamak için cinsiyet eşitliği</w:t>
      </w:r>
      <w:r w:rsidR="00685D77" w:rsidRPr="00BF1DFB">
        <w:rPr>
          <w:rFonts w:ascii="Times New Roman" w:eastAsia="Times New Roman" w:hAnsi="Times New Roman" w:cs="Times New Roman"/>
          <w:color w:val="18191C"/>
          <w:sz w:val="24"/>
          <w:szCs w:val="24"/>
        </w:rPr>
        <w:t>ni sağlayan mekanizmaların oluşturulması gerektiğini</w:t>
      </w:r>
      <w:r w:rsidR="007D7FC5">
        <w:rPr>
          <w:rFonts w:ascii="Times New Roman" w:eastAsia="Times New Roman" w:hAnsi="Times New Roman" w:cs="Times New Roman"/>
          <w:color w:val="18191C"/>
          <w:sz w:val="24"/>
          <w:szCs w:val="24"/>
        </w:rPr>
        <w:t>”</w:t>
      </w:r>
      <w:r w:rsidR="00587229" w:rsidRPr="00BF1DFB">
        <w:rPr>
          <w:rFonts w:ascii="Times New Roman" w:eastAsia="Times New Roman" w:hAnsi="Times New Roman" w:cs="Times New Roman"/>
          <w:color w:val="18191C"/>
          <w:sz w:val="24"/>
          <w:szCs w:val="24"/>
        </w:rPr>
        <w:t xml:space="preserve"> öncelikli talep olarak görmüştür. </w:t>
      </w:r>
    </w:p>
    <w:p w:rsidR="00D16357" w:rsidRPr="00BF1DFB" w:rsidRDefault="00183F2C" w:rsidP="00183F2C">
      <w:pPr>
        <w:jc w:val="both"/>
        <w:rPr>
          <w:rFonts w:ascii="Times New Roman" w:hAnsi="Times New Roman" w:cs="Times New Roman"/>
          <w:b/>
        </w:rPr>
      </w:pPr>
      <w:r w:rsidRPr="00BF1DFB">
        <w:rPr>
          <w:rFonts w:ascii="Times New Roman" w:hAnsi="Times New Roman" w:cs="Times New Roman"/>
          <w:b/>
        </w:rPr>
        <w:t xml:space="preserve">Çizelge 13: </w:t>
      </w:r>
      <w:r w:rsidRPr="00BF1DFB">
        <w:rPr>
          <w:rFonts w:ascii="Times New Roman" w:eastAsia="Times New Roman" w:hAnsi="Times New Roman" w:cs="Times New Roman"/>
          <w:b/>
          <w:bCs/>
          <w:color w:val="000000"/>
        </w:rPr>
        <w:t>Size göre, emekçiler arasında hiyerarşiler, ayrımlar ve eşitsizlikler yaratan koşulları ortadan kaldırmak için en öncelikli demokratik ve kültürel talebiniz aşağıdakilerden hangisidir?</w:t>
      </w:r>
    </w:p>
    <w:tbl>
      <w:tblPr>
        <w:tblW w:w="9061" w:type="dxa"/>
        <w:tblCellMar>
          <w:left w:w="70" w:type="dxa"/>
          <w:right w:w="70" w:type="dxa"/>
        </w:tblCellMar>
        <w:tblLook w:val="04A0" w:firstRow="1" w:lastRow="0" w:firstColumn="1" w:lastColumn="0" w:noHBand="0" w:noVBand="1"/>
      </w:tblPr>
      <w:tblGrid>
        <w:gridCol w:w="8081"/>
        <w:gridCol w:w="490"/>
        <w:gridCol w:w="490"/>
      </w:tblGrid>
      <w:tr w:rsidR="002D7C72" w:rsidRPr="00BF1DFB" w:rsidTr="00D9099C">
        <w:trPr>
          <w:trHeight w:val="605"/>
        </w:trPr>
        <w:tc>
          <w:tcPr>
            <w:tcW w:w="906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2D7C72" w:rsidRPr="00BF1DFB" w:rsidRDefault="002D7C72" w:rsidP="003818CF">
            <w:pPr>
              <w:spacing w:after="0" w:line="240" w:lineRule="auto"/>
              <w:jc w:val="center"/>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Size göre, emekçiler arasında hiyerarşiler, ayrımlar ve eşitsizlikler yaratan koşulları ortadan kaldırmak için en öncelikli demokratik ve kültürel talebiniz aşağıdakilerden hangisidir?</w:t>
            </w:r>
          </w:p>
        </w:tc>
      </w:tr>
      <w:tr w:rsidR="002D7C72" w:rsidRPr="00BF1DFB" w:rsidTr="00D9099C">
        <w:trPr>
          <w:trHeight w:val="302"/>
        </w:trPr>
        <w:tc>
          <w:tcPr>
            <w:tcW w:w="8081" w:type="dxa"/>
            <w:tcBorders>
              <w:top w:val="nil"/>
              <w:left w:val="single" w:sz="8" w:space="0" w:color="auto"/>
              <w:bottom w:val="single" w:sz="4" w:space="0" w:color="auto"/>
              <w:right w:val="single" w:sz="4" w:space="0" w:color="auto"/>
            </w:tcBorders>
            <w:shd w:val="clear" w:color="auto" w:fill="auto"/>
            <w:noWrap/>
            <w:vAlign w:val="bottom"/>
            <w:hideMark/>
          </w:tcPr>
          <w:p w:rsidR="002D7C72" w:rsidRPr="00BF1DFB" w:rsidRDefault="002D7C72" w:rsidP="003818CF">
            <w:pPr>
              <w:spacing w:after="0" w:line="240" w:lineRule="auto"/>
              <w:rPr>
                <w:rFonts w:ascii="Times New Roman" w:eastAsia="Times New Roman" w:hAnsi="Times New Roman" w:cs="Times New Roman"/>
                <w:b/>
                <w:bCs/>
                <w:color w:val="000000"/>
                <w:sz w:val="20"/>
                <w:szCs w:val="20"/>
              </w:rPr>
            </w:pPr>
            <w:r w:rsidRPr="00BF1DFB">
              <w:rPr>
                <w:rFonts w:ascii="Times New Roman" w:eastAsia="Times New Roman" w:hAnsi="Times New Roman" w:cs="Times New Roman"/>
                <w:b/>
                <w:bCs/>
                <w:color w:val="000000"/>
                <w:sz w:val="20"/>
                <w:szCs w:val="20"/>
              </w:rPr>
              <w:t> </w:t>
            </w:r>
          </w:p>
        </w:tc>
        <w:tc>
          <w:tcPr>
            <w:tcW w:w="490" w:type="dxa"/>
            <w:tcBorders>
              <w:top w:val="nil"/>
              <w:left w:val="nil"/>
              <w:bottom w:val="single" w:sz="4" w:space="0" w:color="auto"/>
              <w:right w:val="single" w:sz="4" w:space="0" w:color="auto"/>
            </w:tcBorders>
            <w:shd w:val="clear" w:color="auto" w:fill="auto"/>
            <w:noWrap/>
            <w:vAlign w:val="bottom"/>
            <w:hideMark/>
          </w:tcPr>
          <w:p w:rsidR="002D7C72" w:rsidRPr="00BF1DFB" w:rsidRDefault="002D7C72" w:rsidP="003818CF">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f</w:t>
            </w:r>
          </w:p>
        </w:tc>
        <w:tc>
          <w:tcPr>
            <w:tcW w:w="490" w:type="dxa"/>
            <w:tcBorders>
              <w:top w:val="nil"/>
              <w:left w:val="nil"/>
              <w:bottom w:val="single" w:sz="4" w:space="0" w:color="auto"/>
              <w:right w:val="single" w:sz="8" w:space="0" w:color="auto"/>
            </w:tcBorders>
            <w:shd w:val="clear" w:color="auto" w:fill="auto"/>
            <w:noWrap/>
            <w:vAlign w:val="bottom"/>
            <w:hideMark/>
          </w:tcPr>
          <w:p w:rsidR="002D7C72" w:rsidRPr="00BF1DFB" w:rsidRDefault="002D7C72" w:rsidP="003818CF">
            <w:pPr>
              <w:spacing w:after="0" w:line="240" w:lineRule="auto"/>
              <w:jc w:val="center"/>
              <w:rPr>
                <w:rFonts w:ascii="Times New Roman" w:eastAsia="Times New Roman" w:hAnsi="Times New Roman" w:cs="Times New Roman"/>
                <w:b/>
                <w:bCs/>
                <w:i/>
                <w:iCs/>
                <w:color w:val="000000"/>
              </w:rPr>
            </w:pPr>
            <w:r w:rsidRPr="00BF1DFB">
              <w:rPr>
                <w:rFonts w:ascii="Times New Roman" w:eastAsia="Times New Roman" w:hAnsi="Times New Roman" w:cs="Times New Roman"/>
                <w:b/>
                <w:bCs/>
                <w:i/>
                <w:iCs/>
                <w:color w:val="000000"/>
              </w:rPr>
              <w:t>%</w:t>
            </w:r>
          </w:p>
        </w:tc>
      </w:tr>
      <w:tr w:rsidR="002D7C72" w:rsidRPr="00BF1DFB" w:rsidTr="00D9099C">
        <w:trPr>
          <w:trHeight w:val="581"/>
        </w:trPr>
        <w:tc>
          <w:tcPr>
            <w:tcW w:w="8081" w:type="dxa"/>
            <w:tcBorders>
              <w:top w:val="nil"/>
              <w:left w:val="single" w:sz="8" w:space="0" w:color="auto"/>
              <w:bottom w:val="single" w:sz="4" w:space="0" w:color="auto"/>
              <w:right w:val="single" w:sz="4" w:space="0" w:color="auto"/>
            </w:tcBorders>
            <w:shd w:val="clear" w:color="auto" w:fill="auto"/>
            <w:vAlign w:val="center"/>
            <w:hideMark/>
          </w:tcPr>
          <w:p w:rsidR="002D7C72" w:rsidRPr="00BF1DFB" w:rsidRDefault="002D7C72" w:rsidP="003818CF">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 xml:space="preserve">Okul, ilçe, il ve merkez örgütünde eğitim hayatının planlanması ve yönetiminde eğitim emekçilerini söz, yetki ve irade sahibi yapacak katılımcı mekanizmalar oluşturulmalıdır. </w:t>
            </w:r>
          </w:p>
        </w:tc>
        <w:tc>
          <w:tcPr>
            <w:tcW w:w="490" w:type="dxa"/>
            <w:tcBorders>
              <w:top w:val="nil"/>
              <w:left w:val="nil"/>
              <w:bottom w:val="single" w:sz="4" w:space="0" w:color="auto"/>
              <w:right w:val="single" w:sz="4"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338</w:t>
            </w:r>
          </w:p>
        </w:tc>
        <w:tc>
          <w:tcPr>
            <w:tcW w:w="490" w:type="dxa"/>
            <w:tcBorders>
              <w:top w:val="nil"/>
              <w:left w:val="nil"/>
              <w:bottom w:val="single" w:sz="4" w:space="0" w:color="auto"/>
              <w:right w:val="single" w:sz="8"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37</w:t>
            </w:r>
          </w:p>
        </w:tc>
      </w:tr>
      <w:tr w:rsidR="002D7C72" w:rsidRPr="00BF1DFB" w:rsidTr="00D9099C">
        <w:trPr>
          <w:trHeight w:val="581"/>
        </w:trPr>
        <w:tc>
          <w:tcPr>
            <w:tcW w:w="8081" w:type="dxa"/>
            <w:tcBorders>
              <w:top w:val="nil"/>
              <w:left w:val="single" w:sz="8" w:space="0" w:color="auto"/>
              <w:bottom w:val="single" w:sz="4" w:space="0" w:color="auto"/>
              <w:right w:val="single" w:sz="4" w:space="0" w:color="auto"/>
            </w:tcBorders>
            <w:shd w:val="clear" w:color="auto" w:fill="auto"/>
            <w:vAlign w:val="center"/>
            <w:hideMark/>
          </w:tcPr>
          <w:p w:rsidR="002D7C72" w:rsidRPr="00BF1DFB" w:rsidRDefault="002D7C72" w:rsidP="003818CF">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Toplu Sözleşme sürecinde eğitim ve bilim emekçilerinin tümünün iradesini ortaya koymasını sağlayacak katılım mekanizmaları geliştirilmelidir.</w:t>
            </w:r>
          </w:p>
        </w:tc>
        <w:tc>
          <w:tcPr>
            <w:tcW w:w="490" w:type="dxa"/>
            <w:tcBorders>
              <w:top w:val="nil"/>
              <w:left w:val="nil"/>
              <w:bottom w:val="single" w:sz="4" w:space="0" w:color="auto"/>
              <w:right w:val="single" w:sz="4"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198</w:t>
            </w:r>
          </w:p>
        </w:tc>
        <w:tc>
          <w:tcPr>
            <w:tcW w:w="490" w:type="dxa"/>
            <w:tcBorders>
              <w:top w:val="nil"/>
              <w:left w:val="nil"/>
              <w:bottom w:val="single" w:sz="4" w:space="0" w:color="auto"/>
              <w:right w:val="single" w:sz="8"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22</w:t>
            </w:r>
          </w:p>
        </w:tc>
      </w:tr>
      <w:tr w:rsidR="002D7C72" w:rsidRPr="00BF1DFB" w:rsidTr="00D9099C">
        <w:trPr>
          <w:trHeight w:val="302"/>
        </w:trPr>
        <w:tc>
          <w:tcPr>
            <w:tcW w:w="8081" w:type="dxa"/>
            <w:tcBorders>
              <w:top w:val="nil"/>
              <w:left w:val="single" w:sz="8" w:space="0" w:color="auto"/>
              <w:bottom w:val="single" w:sz="4" w:space="0" w:color="auto"/>
              <w:right w:val="single" w:sz="4" w:space="0" w:color="auto"/>
            </w:tcBorders>
            <w:shd w:val="clear" w:color="auto" w:fill="auto"/>
            <w:vAlign w:val="center"/>
            <w:hideMark/>
          </w:tcPr>
          <w:p w:rsidR="002D7C72" w:rsidRPr="00BF1DFB" w:rsidRDefault="002D7C72" w:rsidP="003818CF">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Ücretsiz kamu kreşi her eğitim ve bilim emekçisinin hakkı olmalıdır.</w:t>
            </w:r>
          </w:p>
        </w:tc>
        <w:tc>
          <w:tcPr>
            <w:tcW w:w="490" w:type="dxa"/>
            <w:tcBorders>
              <w:top w:val="nil"/>
              <w:left w:val="nil"/>
              <w:bottom w:val="single" w:sz="4" w:space="0" w:color="auto"/>
              <w:right w:val="single" w:sz="4"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42</w:t>
            </w:r>
          </w:p>
        </w:tc>
        <w:tc>
          <w:tcPr>
            <w:tcW w:w="490" w:type="dxa"/>
            <w:tcBorders>
              <w:top w:val="nil"/>
              <w:left w:val="nil"/>
              <w:bottom w:val="single" w:sz="4" w:space="0" w:color="auto"/>
              <w:right w:val="single" w:sz="8"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5</w:t>
            </w:r>
          </w:p>
        </w:tc>
      </w:tr>
      <w:tr w:rsidR="002D7C72" w:rsidRPr="00BF1DFB" w:rsidTr="00D9099C">
        <w:trPr>
          <w:trHeight w:val="581"/>
        </w:trPr>
        <w:tc>
          <w:tcPr>
            <w:tcW w:w="8081" w:type="dxa"/>
            <w:tcBorders>
              <w:top w:val="nil"/>
              <w:left w:val="single" w:sz="8" w:space="0" w:color="auto"/>
              <w:bottom w:val="single" w:sz="4" w:space="0" w:color="auto"/>
              <w:right w:val="single" w:sz="4" w:space="0" w:color="auto"/>
            </w:tcBorders>
            <w:shd w:val="clear" w:color="auto" w:fill="auto"/>
            <w:vAlign w:val="center"/>
            <w:hideMark/>
          </w:tcPr>
          <w:p w:rsidR="002D7C72" w:rsidRPr="00BF1DFB" w:rsidRDefault="002D7C72" w:rsidP="003818CF">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hizmetinin yürütülmesinde çocukların ve gençlerin anadilinde eğitim görmelerini sağlayacak koşullar oluşturulmalıdır.</w:t>
            </w:r>
          </w:p>
        </w:tc>
        <w:tc>
          <w:tcPr>
            <w:tcW w:w="490" w:type="dxa"/>
            <w:tcBorders>
              <w:top w:val="nil"/>
              <w:left w:val="nil"/>
              <w:bottom w:val="single" w:sz="4" w:space="0" w:color="auto"/>
              <w:right w:val="single" w:sz="4"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46</w:t>
            </w:r>
          </w:p>
        </w:tc>
        <w:tc>
          <w:tcPr>
            <w:tcW w:w="490" w:type="dxa"/>
            <w:tcBorders>
              <w:top w:val="nil"/>
              <w:left w:val="nil"/>
              <w:bottom w:val="single" w:sz="4" w:space="0" w:color="auto"/>
              <w:right w:val="single" w:sz="8"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5</w:t>
            </w:r>
          </w:p>
        </w:tc>
      </w:tr>
      <w:tr w:rsidR="002D7C72" w:rsidRPr="00BF1DFB" w:rsidTr="00D9099C">
        <w:trPr>
          <w:trHeight w:val="581"/>
        </w:trPr>
        <w:tc>
          <w:tcPr>
            <w:tcW w:w="8081" w:type="dxa"/>
            <w:tcBorders>
              <w:top w:val="nil"/>
              <w:left w:val="single" w:sz="8" w:space="0" w:color="auto"/>
              <w:bottom w:val="single" w:sz="4" w:space="0" w:color="auto"/>
              <w:right w:val="single" w:sz="4" w:space="0" w:color="auto"/>
            </w:tcBorders>
            <w:shd w:val="clear" w:color="auto" w:fill="auto"/>
            <w:vAlign w:val="center"/>
            <w:hideMark/>
          </w:tcPr>
          <w:p w:rsidR="002D7C72" w:rsidRPr="00BF1DFB" w:rsidRDefault="002D7C72" w:rsidP="003818CF">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Eğitim yönetiminde toplumsal cinsiyet eşitsizliklerini ortadan kaldırmak ve kadınların yönetim düzeylerinde yer almalarını sağlamak için cinsiyet eşitliği sağlayan mekanizmalar oluşturulmalıdır.</w:t>
            </w:r>
          </w:p>
        </w:tc>
        <w:tc>
          <w:tcPr>
            <w:tcW w:w="490" w:type="dxa"/>
            <w:tcBorders>
              <w:top w:val="nil"/>
              <w:left w:val="nil"/>
              <w:bottom w:val="single" w:sz="4" w:space="0" w:color="auto"/>
              <w:right w:val="single" w:sz="4"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98</w:t>
            </w:r>
          </w:p>
        </w:tc>
        <w:tc>
          <w:tcPr>
            <w:tcW w:w="490" w:type="dxa"/>
            <w:tcBorders>
              <w:top w:val="nil"/>
              <w:left w:val="nil"/>
              <w:bottom w:val="single" w:sz="4" w:space="0" w:color="auto"/>
              <w:right w:val="single" w:sz="8"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11</w:t>
            </w:r>
          </w:p>
        </w:tc>
      </w:tr>
      <w:tr w:rsidR="002D7C72" w:rsidRPr="00BF1DFB" w:rsidTr="00D9099C">
        <w:trPr>
          <w:trHeight w:val="581"/>
        </w:trPr>
        <w:tc>
          <w:tcPr>
            <w:tcW w:w="8081" w:type="dxa"/>
            <w:tcBorders>
              <w:top w:val="nil"/>
              <w:left w:val="single" w:sz="8" w:space="0" w:color="auto"/>
              <w:bottom w:val="single" w:sz="4" w:space="0" w:color="auto"/>
              <w:right w:val="single" w:sz="4" w:space="0" w:color="auto"/>
            </w:tcBorders>
            <w:shd w:val="clear" w:color="auto" w:fill="auto"/>
            <w:vAlign w:val="center"/>
            <w:hideMark/>
          </w:tcPr>
          <w:p w:rsidR="002D7C72" w:rsidRPr="00BF1DFB" w:rsidRDefault="002D7C72" w:rsidP="003818CF">
            <w:pPr>
              <w:spacing w:after="0" w:line="240" w:lineRule="auto"/>
              <w:rPr>
                <w:rFonts w:ascii="Times New Roman" w:eastAsia="Times New Roman" w:hAnsi="Times New Roman" w:cs="Times New Roman"/>
                <w:color w:val="18191C"/>
                <w:sz w:val="20"/>
                <w:szCs w:val="20"/>
              </w:rPr>
            </w:pPr>
            <w:r w:rsidRPr="00BF1DFB">
              <w:rPr>
                <w:rFonts w:ascii="Times New Roman" w:eastAsia="Times New Roman" w:hAnsi="Times New Roman" w:cs="Times New Roman"/>
                <w:color w:val="18191C"/>
                <w:sz w:val="20"/>
                <w:szCs w:val="20"/>
              </w:rPr>
              <w:t>İstanbul Sözleşmesi</w:t>
            </w:r>
            <w:r w:rsidR="00FD5542">
              <w:rPr>
                <w:rFonts w:ascii="Times New Roman" w:eastAsia="Times New Roman" w:hAnsi="Times New Roman" w:cs="Times New Roman"/>
                <w:color w:val="18191C"/>
                <w:sz w:val="20"/>
                <w:szCs w:val="20"/>
              </w:rPr>
              <w:t>’</w:t>
            </w:r>
            <w:r w:rsidRPr="00BF1DFB">
              <w:rPr>
                <w:rFonts w:ascii="Times New Roman" w:eastAsia="Times New Roman" w:hAnsi="Times New Roman" w:cs="Times New Roman"/>
                <w:color w:val="18191C"/>
                <w:sz w:val="20"/>
                <w:szCs w:val="20"/>
              </w:rPr>
              <w:t>nin feshi iptal edilmeli, sözleşme gereklerinin eğitim kurumlarında uygulanması sağlanmalıdır.</w:t>
            </w:r>
          </w:p>
        </w:tc>
        <w:tc>
          <w:tcPr>
            <w:tcW w:w="490" w:type="dxa"/>
            <w:tcBorders>
              <w:top w:val="nil"/>
              <w:left w:val="nil"/>
              <w:bottom w:val="single" w:sz="4" w:space="0" w:color="auto"/>
              <w:right w:val="single" w:sz="4"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181</w:t>
            </w:r>
          </w:p>
        </w:tc>
        <w:tc>
          <w:tcPr>
            <w:tcW w:w="490" w:type="dxa"/>
            <w:tcBorders>
              <w:top w:val="nil"/>
              <w:left w:val="nil"/>
              <w:bottom w:val="single" w:sz="4" w:space="0" w:color="auto"/>
              <w:right w:val="single" w:sz="8" w:space="0" w:color="auto"/>
            </w:tcBorders>
            <w:shd w:val="clear" w:color="auto" w:fill="auto"/>
            <w:noWrap/>
            <w:vAlign w:val="center"/>
            <w:hideMark/>
          </w:tcPr>
          <w:p w:rsidR="002D7C72" w:rsidRPr="00BF1DFB" w:rsidRDefault="002D7C72" w:rsidP="003818CF">
            <w:pPr>
              <w:spacing w:after="0" w:line="240" w:lineRule="auto"/>
              <w:jc w:val="center"/>
              <w:rPr>
                <w:rFonts w:ascii="Times New Roman" w:eastAsia="Times New Roman" w:hAnsi="Times New Roman" w:cs="Times New Roman"/>
                <w:color w:val="000000"/>
                <w:sz w:val="20"/>
                <w:szCs w:val="20"/>
              </w:rPr>
            </w:pPr>
            <w:r w:rsidRPr="00BF1DFB">
              <w:rPr>
                <w:rFonts w:ascii="Times New Roman" w:eastAsia="Times New Roman" w:hAnsi="Times New Roman" w:cs="Times New Roman"/>
                <w:color w:val="000000"/>
                <w:sz w:val="20"/>
                <w:szCs w:val="20"/>
              </w:rPr>
              <w:t>20</w:t>
            </w:r>
          </w:p>
        </w:tc>
      </w:tr>
      <w:tr w:rsidR="002D7C72" w:rsidRPr="00BF1DFB" w:rsidTr="00D9099C">
        <w:trPr>
          <w:trHeight w:val="315"/>
        </w:trPr>
        <w:tc>
          <w:tcPr>
            <w:tcW w:w="8081" w:type="dxa"/>
            <w:tcBorders>
              <w:top w:val="nil"/>
              <w:left w:val="single" w:sz="8" w:space="0" w:color="auto"/>
              <w:bottom w:val="single" w:sz="8" w:space="0" w:color="auto"/>
              <w:right w:val="single" w:sz="4" w:space="0" w:color="auto"/>
            </w:tcBorders>
            <w:shd w:val="clear" w:color="auto" w:fill="auto"/>
            <w:noWrap/>
            <w:vAlign w:val="center"/>
            <w:hideMark/>
          </w:tcPr>
          <w:p w:rsidR="002D7C72" w:rsidRPr="00BF1DFB" w:rsidRDefault="002D7C72" w:rsidP="003818CF">
            <w:pPr>
              <w:spacing w:after="0" w:line="240" w:lineRule="auto"/>
              <w:jc w:val="right"/>
              <w:rPr>
                <w:rFonts w:ascii="Times New Roman" w:eastAsia="Times New Roman" w:hAnsi="Times New Roman" w:cs="Times New Roman"/>
                <w:b/>
                <w:bCs/>
                <w:i/>
                <w:iCs/>
                <w:color w:val="18191C"/>
                <w:sz w:val="18"/>
                <w:szCs w:val="18"/>
              </w:rPr>
            </w:pPr>
            <w:r w:rsidRPr="00BF1DFB">
              <w:rPr>
                <w:rFonts w:ascii="Times New Roman" w:eastAsia="Times New Roman" w:hAnsi="Times New Roman" w:cs="Times New Roman"/>
                <w:b/>
                <w:bCs/>
                <w:i/>
                <w:iCs/>
                <w:color w:val="18191C"/>
                <w:sz w:val="18"/>
                <w:szCs w:val="18"/>
              </w:rPr>
              <w:t>Toplam</w:t>
            </w:r>
          </w:p>
        </w:tc>
        <w:tc>
          <w:tcPr>
            <w:tcW w:w="490" w:type="dxa"/>
            <w:tcBorders>
              <w:top w:val="nil"/>
              <w:left w:val="nil"/>
              <w:bottom w:val="single" w:sz="8" w:space="0" w:color="auto"/>
              <w:right w:val="single" w:sz="4" w:space="0" w:color="auto"/>
            </w:tcBorders>
            <w:shd w:val="clear" w:color="auto" w:fill="auto"/>
            <w:noWrap/>
            <w:vAlign w:val="bottom"/>
            <w:hideMark/>
          </w:tcPr>
          <w:p w:rsidR="002D7C72" w:rsidRPr="00BF1DFB" w:rsidRDefault="002D7C72" w:rsidP="003818CF">
            <w:pPr>
              <w:spacing w:after="0" w:line="240" w:lineRule="auto"/>
              <w:jc w:val="center"/>
              <w:rPr>
                <w:rFonts w:ascii="Times New Roman" w:eastAsia="Times New Roman" w:hAnsi="Times New Roman" w:cs="Times New Roman"/>
                <w:b/>
                <w:bCs/>
                <w:i/>
                <w:iCs/>
                <w:color w:val="000000"/>
                <w:sz w:val="18"/>
                <w:szCs w:val="18"/>
              </w:rPr>
            </w:pPr>
            <w:r w:rsidRPr="00BF1DFB">
              <w:rPr>
                <w:rFonts w:ascii="Times New Roman" w:eastAsia="Times New Roman" w:hAnsi="Times New Roman" w:cs="Times New Roman"/>
                <w:b/>
                <w:bCs/>
                <w:i/>
                <w:iCs/>
                <w:color w:val="000000"/>
                <w:sz w:val="18"/>
                <w:szCs w:val="18"/>
              </w:rPr>
              <w:t>903</w:t>
            </w:r>
          </w:p>
        </w:tc>
        <w:tc>
          <w:tcPr>
            <w:tcW w:w="490" w:type="dxa"/>
            <w:tcBorders>
              <w:top w:val="nil"/>
              <w:left w:val="nil"/>
              <w:bottom w:val="single" w:sz="8" w:space="0" w:color="auto"/>
              <w:right w:val="single" w:sz="8" w:space="0" w:color="auto"/>
            </w:tcBorders>
            <w:shd w:val="clear" w:color="auto" w:fill="auto"/>
            <w:noWrap/>
            <w:vAlign w:val="bottom"/>
            <w:hideMark/>
          </w:tcPr>
          <w:p w:rsidR="002D7C72" w:rsidRPr="00BF1DFB" w:rsidRDefault="002D7C72" w:rsidP="003818CF">
            <w:pPr>
              <w:spacing w:after="0" w:line="240" w:lineRule="auto"/>
              <w:jc w:val="center"/>
              <w:rPr>
                <w:rFonts w:ascii="Times New Roman" w:eastAsia="Times New Roman" w:hAnsi="Times New Roman" w:cs="Times New Roman"/>
                <w:b/>
                <w:bCs/>
                <w:i/>
                <w:iCs/>
                <w:color w:val="000000"/>
                <w:sz w:val="18"/>
                <w:szCs w:val="18"/>
              </w:rPr>
            </w:pPr>
            <w:r w:rsidRPr="00BF1DFB">
              <w:rPr>
                <w:rFonts w:ascii="Times New Roman" w:eastAsia="Times New Roman" w:hAnsi="Times New Roman" w:cs="Times New Roman"/>
                <w:b/>
                <w:bCs/>
                <w:i/>
                <w:iCs/>
                <w:color w:val="000000"/>
                <w:sz w:val="18"/>
                <w:szCs w:val="18"/>
              </w:rPr>
              <w:t>100</w:t>
            </w:r>
          </w:p>
        </w:tc>
      </w:tr>
    </w:tbl>
    <w:p w:rsidR="00183F2C" w:rsidRPr="00BF1DFB" w:rsidRDefault="00651470" w:rsidP="00183F2C">
      <w:pPr>
        <w:jc w:val="both"/>
        <w:rPr>
          <w:rFonts w:ascii="Times New Roman" w:hAnsi="Times New Roman" w:cs="Times New Roman"/>
          <w:b/>
        </w:rPr>
      </w:pPr>
      <w:r w:rsidRPr="00BF1DFB">
        <w:rPr>
          <w:rFonts w:ascii="Times New Roman" w:hAnsi="Times New Roman" w:cs="Times New Roman"/>
          <w:b/>
          <w:noProof/>
        </w:rPr>
        <w:drawing>
          <wp:anchor distT="0" distB="0" distL="114300" distR="114300" simplePos="0" relativeHeight="251667456" behindDoc="0" locked="0" layoutInCell="1" allowOverlap="1">
            <wp:simplePos x="0" y="0"/>
            <wp:positionH relativeFrom="column">
              <wp:posOffset>26035</wp:posOffset>
            </wp:positionH>
            <wp:positionV relativeFrom="paragraph">
              <wp:posOffset>456565</wp:posOffset>
            </wp:positionV>
            <wp:extent cx="5619750" cy="3185160"/>
            <wp:effectExtent l="19050" t="0" r="0" b="0"/>
            <wp:wrapThrough wrapText="bothSides">
              <wp:wrapPolygon edited="0">
                <wp:start x="-73" y="0"/>
                <wp:lineTo x="-73" y="21445"/>
                <wp:lineTo x="21600" y="21445"/>
                <wp:lineTo x="21600" y="0"/>
                <wp:lineTo x="-73" y="0"/>
              </wp:wrapPolygon>
            </wp:wrapThrough>
            <wp:docPr id="2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619750" cy="3185160"/>
                    </a:xfrm>
                    <a:prstGeom prst="rect">
                      <a:avLst/>
                    </a:prstGeom>
                    <a:noFill/>
                  </pic:spPr>
                </pic:pic>
              </a:graphicData>
            </a:graphic>
          </wp:anchor>
        </w:drawing>
      </w:r>
      <w:r w:rsidR="00183F2C" w:rsidRPr="00BF1DFB">
        <w:rPr>
          <w:rFonts w:ascii="Times New Roman" w:hAnsi="Times New Roman" w:cs="Times New Roman"/>
          <w:b/>
        </w:rPr>
        <w:t xml:space="preserve">Grafik 13: </w:t>
      </w:r>
      <w:r w:rsidR="00183F2C" w:rsidRPr="00BF1DFB">
        <w:rPr>
          <w:rFonts w:ascii="Times New Roman" w:eastAsia="Times New Roman" w:hAnsi="Times New Roman" w:cs="Times New Roman"/>
          <w:b/>
          <w:bCs/>
          <w:color w:val="000000"/>
        </w:rPr>
        <w:t>Size göre, emekçiler arasında hiyerarşiler, ayrımlar ve eşitsizlikler yaratan koşulları ortadan kaldırmak için en öncelikli demokratik ve kültürel talebiniz aşağıdakilerden hangisidir?</w:t>
      </w:r>
    </w:p>
    <w:p w:rsidR="00DB1D9E" w:rsidRDefault="00DB1D9E">
      <w:pPr>
        <w:rPr>
          <w:rFonts w:ascii="Times New Roman" w:hAnsi="Times New Roman" w:cs="Times New Roman"/>
          <w:b/>
        </w:rPr>
      </w:pPr>
    </w:p>
    <w:p w:rsidR="00D9099C" w:rsidRPr="00BF1DFB" w:rsidRDefault="00D9099C">
      <w:pPr>
        <w:rPr>
          <w:rFonts w:ascii="Times New Roman" w:hAnsi="Times New Roman" w:cs="Times New Roman"/>
          <w:b/>
        </w:rPr>
      </w:pPr>
      <w:bookmarkStart w:id="0" w:name="_GoBack"/>
      <w:bookmarkEnd w:id="0"/>
      <w:r w:rsidRPr="00BF1DFB">
        <w:rPr>
          <w:rFonts w:ascii="Times New Roman" w:hAnsi="Times New Roman" w:cs="Times New Roman"/>
          <w:b/>
        </w:rPr>
        <w:lastRenderedPageBreak/>
        <w:t xml:space="preserve">SONUÇ YERİNE </w:t>
      </w:r>
    </w:p>
    <w:p w:rsidR="00D9099C" w:rsidRPr="00BF1DFB" w:rsidRDefault="00D9099C" w:rsidP="005D2290">
      <w:pPr>
        <w:jc w:val="both"/>
        <w:rPr>
          <w:rFonts w:ascii="Times New Roman" w:hAnsi="Times New Roman" w:cs="Times New Roman"/>
          <w:sz w:val="24"/>
          <w:szCs w:val="24"/>
        </w:rPr>
      </w:pPr>
      <w:r w:rsidRPr="00BF1DFB">
        <w:rPr>
          <w:rFonts w:ascii="Times New Roman" w:hAnsi="Times New Roman" w:cs="Times New Roman"/>
          <w:sz w:val="24"/>
          <w:szCs w:val="24"/>
        </w:rPr>
        <w:t xml:space="preserve">AKP/Saray iktidarının, milliyetçi, tekçi, dinci, </w:t>
      </w:r>
      <w:r w:rsidR="00376FE1" w:rsidRPr="00BF1DFB">
        <w:rPr>
          <w:rFonts w:ascii="Times New Roman" w:hAnsi="Times New Roman" w:cs="Times New Roman"/>
          <w:sz w:val="24"/>
          <w:szCs w:val="24"/>
        </w:rPr>
        <w:t>muhafazakâr</w:t>
      </w:r>
      <w:r w:rsidRPr="00BF1DFB">
        <w:rPr>
          <w:rFonts w:ascii="Times New Roman" w:hAnsi="Times New Roman" w:cs="Times New Roman"/>
          <w:sz w:val="24"/>
          <w:szCs w:val="24"/>
        </w:rPr>
        <w:t xml:space="preserve">, </w:t>
      </w:r>
      <w:proofErr w:type="spellStart"/>
      <w:r w:rsidRPr="00BF1DFB">
        <w:rPr>
          <w:rFonts w:ascii="Times New Roman" w:hAnsi="Times New Roman" w:cs="Times New Roman"/>
          <w:sz w:val="24"/>
          <w:szCs w:val="24"/>
        </w:rPr>
        <w:t>mafyatik</w:t>
      </w:r>
      <w:proofErr w:type="spellEnd"/>
      <w:r w:rsidRPr="00BF1DFB">
        <w:rPr>
          <w:rFonts w:ascii="Times New Roman" w:hAnsi="Times New Roman" w:cs="Times New Roman"/>
          <w:sz w:val="24"/>
          <w:szCs w:val="24"/>
        </w:rPr>
        <w:t xml:space="preserve"> politikalarını, </w:t>
      </w:r>
      <w:proofErr w:type="spellStart"/>
      <w:r w:rsidRPr="00BF1DFB">
        <w:rPr>
          <w:rFonts w:ascii="Times New Roman" w:hAnsi="Times New Roman" w:cs="Times New Roman"/>
          <w:sz w:val="24"/>
          <w:szCs w:val="24"/>
        </w:rPr>
        <w:t>neoliberal</w:t>
      </w:r>
      <w:proofErr w:type="spellEnd"/>
      <w:r w:rsidRPr="00BF1DFB">
        <w:rPr>
          <w:rFonts w:ascii="Times New Roman" w:hAnsi="Times New Roman" w:cs="Times New Roman"/>
          <w:sz w:val="24"/>
          <w:szCs w:val="24"/>
        </w:rPr>
        <w:t xml:space="preserve"> politikalar aracılığıyla sürdürmesinin bedelini en çok kadınlar ödüyor. </w:t>
      </w:r>
      <w:proofErr w:type="spellStart"/>
      <w:r w:rsidRPr="00BF1DFB">
        <w:rPr>
          <w:rFonts w:ascii="Times New Roman" w:hAnsi="Times New Roman" w:cs="Times New Roman"/>
          <w:sz w:val="24"/>
          <w:szCs w:val="24"/>
        </w:rPr>
        <w:t>Neoliberalizm</w:t>
      </w:r>
      <w:proofErr w:type="spellEnd"/>
      <w:r w:rsidRPr="00BF1DFB">
        <w:rPr>
          <w:rFonts w:ascii="Times New Roman" w:hAnsi="Times New Roman" w:cs="Times New Roman"/>
          <w:sz w:val="24"/>
          <w:szCs w:val="24"/>
        </w:rPr>
        <w:t xml:space="preserve"> doğrultusunda şekillendirilen </w:t>
      </w:r>
      <w:r w:rsidR="000D4455" w:rsidRPr="00BF1DFB">
        <w:rPr>
          <w:rFonts w:ascii="Times New Roman" w:hAnsi="Times New Roman" w:cs="Times New Roman"/>
          <w:sz w:val="24"/>
          <w:szCs w:val="24"/>
        </w:rPr>
        <w:t>yeni emek rejiminin yapı taşları olan, yarı zamanlı, evden, performansa dayalı vb. esnek çalışma türleri güvencesizlik ve yoksullaşma temelinde tüm emekçi kesimleri olumsuz etkileyen bir strateji. Ancak, bu stratejinin özellikle ve öncelikle kadınlar üzerinden kurgulanıyor ve uygulanıyor olmasının ideolojik ve politik nedenleri bulunuyor. Eve sabitlenmek istenen kadın emeği ile hem devlet üstlenmesi gereken sorumluluklardan kurtulmayı, hem de küçük devlet olan aile içinde kadınları daha kolay kontrol edebilmeyi amaçlıyor. Bu amacın bir parçası olarak bir yandan</w:t>
      </w:r>
      <w:r w:rsidR="00910BE7">
        <w:rPr>
          <w:rFonts w:ascii="Times New Roman" w:hAnsi="Times New Roman" w:cs="Times New Roman"/>
          <w:sz w:val="24"/>
          <w:szCs w:val="24"/>
        </w:rPr>
        <w:t>,</w:t>
      </w:r>
      <w:r w:rsidR="000D4455" w:rsidRPr="00BF1DFB">
        <w:rPr>
          <w:rFonts w:ascii="Times New Roman" w:hAnsi="Times New Roman" w:cs="Times New Roman"/>
          <w:sz w:val="24"/>
          <w:szCs w:val="24"/>
        </w:rPr>
        <w:t xml:space="preserve"> sosyal politikaların geriletilmesi, ücretlerin düşürülmesi, yaşlı, hasta ve çocuk bakım kurumlarının say</w:t>
      </w:r>
      <w:r w:rsidR="00E91990" w:rsidRPr="00BF1DFB">
        <w:rPr>
          <w:rFonts w:ascii="Times New Roman" w:hAnsi="Times New Roman" w:cs="Times New Roman"/>
          <w:sz w:val="24"/>
          <w:szCs w:val="24"/>
        </w:rPr>
        <w:t xml:space="preserve">ısının </w:t>
      </w:r>
      <w:r w:rsidR="00587229" w:rsidRPr="00BF1DFB">
        <w:rPr>
          <w:rFonts w:ascii="Times New Roman" w:hAnsi="Times New Roman" w:cs="Times New Roman"/>
          <w:sz w:val="24"/>
          <w:szCs w:val="24"/>
        </w:rPr>
        <w:t>azaltılması gibi politikalarla,</w:t>
      </w:r>
      <w:r w:rsidR="000D4455" w:rsidRPr="00BF1DFB">
        <w:rPr>
          <w:rFonts w:ascii="Times New Roman" w:hAnsi="Times New Roman" w:cs="Times New Roman"/>
          <w:sz w:val="24"/>
          <w:szCs w:val="24"/>
        </w:rPr>
        <w:t xml:space="preserve"> Covid-19 salgını fırsata çevrilerek kalıcı hale getirilmek istenen esnek </w:t>
      </w:r>
      <w:r w:rsidR="00E91990" w:rsidRPr="00BF1DFB">
        <w:rPr>
          <w:rFonts w:ascii="Times New Roman" w:hAnsi="Times New Roman" w:cs="Times New Roman"/>
          <w:sz w:val="24"/>
          <w:szCs w:val="24"/>
        </w:rPr>
        <w:t>çalışma kadınlar için tek seçene</w:t>
      </w:r>
      <w:r w:rsidR="001F47FE" w:rsidRPr="00BF1DFB">
        <w:rPr>
          <w:rFonts w:ascii="Times New Roman" w:hAnsi="Times New Roman" w:cs="Times New Roman"/>
          <w:sz w:val="24"/>
          <w:szCs w:val="24"/>
        </w:rPr>
        <w:t>k</w:t>
      </w:r>
      <w:r w:rsidR="00E91990" w:rsidRPr="00BF1DFB">
        <w:rPr>
          <w:rFonts w:ascii="Times New Roman" w:hAnsi="Times New Roman" w:cs="Times New Roman"/>
          <w:sz w:val="24"/>
          <w:szCs w:val="24"/>
        </w:rPr>
        <w:t xml:space="preserve"> kılınmaya çalışılıyor. Çalışma yaşamında esas hale getirilmek istenen güvencesizlik; biz kadınlar açısından </w:t>
      </w:r>
      <w:proofErr w:type="spellStart"/>
      <w:r w:rsidR="00E91990" w:rsidRPr="00BF1DFB">
        <w:rPr>
          <w:rFonts w:ascii="Times New Roman" w:hAnsi="Times New Roman" w:cs="Times New Roman"/>
          <w:sz w:val="24"/>
          <w:szCs w:val="24"/>
        </w:rPr>
        <w:t>mobbingi</w:t>
      </w:r>
      <w:proofErr w:type="spellEnd"/>
      <w:r w:rsidR="00E91990" w:rsidRPr="00BF1DFB">
        <w:rPr>
          <w:rFonts w:ascii="Times New Roman" w:hAnsi="Times New Roman" w:cs="Times New Roman"/>
          <w:sz w:val="24"/>
          <w:szCs w:val="24"/>
        </w:rPr>
        <w:t>, ayrımcılığı arttırıp, örgütlenmenin ve h</w:t>
      </w:r>
      <w:r w:rsidR="00515F3D" w:rsidRPr="00BF1DFB">
        <w:rPr>
          <w:rFonts w:ascii="Times New Roman" w:hAnsi="Times New Roman" w:cs="Times New Roman"/>
          <w:sz w:val="24"/>
          <w:szCs w:val="24"/>
        </w:rPr>
        <w:t xml:space="preserve">ak aramanın önüne </w:t>
      </w:r>
      <w:r w:rsidR="00E91990" w:rsidRPr="00BF1DFB">
        <w:rPr>
          <w:rFonts w:ascii="Times New Roman" w:hAnsi="Times New Roman" w:cs="Times New Roman"/>
          <w:sz w:val="24"/>
          <w:szCs w:val="24"/>
        </w:rPr>
        <w:t>geçerken, performans yarışı da ev ve bakım yükümlülüğünü taşıyan kadınlar</w:t>
      </w:r>
      <w:r w:rsidR="00486172">
        <w:rPr>
          <w:rFonts w:ascii="Times New Roman" w:hAnsi="Times New Roman" w:cs="Times New Roman"/>
          <w:sz w:val="24"/>
          <w:szCs w:val="24"/>
        </w:rPr>
        <w:t>ın</w:t>
      </w:r>
      <w:r w:rsidR="00E91990" w:rsidRPr="00BF1DFB">
        <w:rPr>
          <w:rFonts w:ascii="Times New Roman" w:hAnsi="Times New Roman" w:cs="Times New Roman"/>
          <w:sz w:val="24"/>
          <w:szCs w:val="24"/>
        </w:rPr>
        <w:t xml:space="preserve"> çok daha fazla </w:t>
      </w:r>
      <w:r w:rsidR="00515F3D" w:rsidRPr="00BF1DFB">
        <w:rPr>
          <w:rFonts w:ascii="Times New Roman" w:hAnsi="Times New Roman" w:cs="Times New Roman"/>
          <w:sz w:val="24"/>
          <w:szCs w:val="24"/>
        </w:rPr>
        <w:t xml:space="preserve">çaba </w:t>
      </w:r>
      <w:r w:rsidR="00486172">
        <w:rPr>
          <w:rFonts w:ascii="Times New Roman" w:hAnsi="Times New Roman" w:cs="Times New Roman"/>
          <w:sz w:val="24"/>
          <w:szCs w:val="24"/>
        </w:rPr>
        <w:t xml:space="preserve">harcamasını </w:t>
      </w:r>
      <w:r w:rsidR="00515F3D" w:rsidRPr="00BF1DFB">
        <w:rPr>
          <w:rFonts w:ascii="Times New Roman" w:hAnsi="Times New Roman" w:cs="Times New Roman"/>
          <w:sz w:val="24"/>
          <w:szCs w:val="24"/>
        </w:rPr>
        <w:t>gerekti</w:t>
      </w:r>
      <w:r w:rsidR="000B3818">
        <w:rPr>
          <w:rFonts w:ascii="Times New Roman" w:hAnsi="Times New Roman" w:cs="Times New Roman"/>
          <w:sz w:val="24"/>
          <w:szCs w:val="24"/>
        </w:rPr>
        <w:t>riyor ve</w:t>
      </w:r>
      <w:r w:rsidR="00515F3D" w:rsidRPr="00BF1DFB">
        <w:rPr>
          <w:rFonts w:ascii="Times New Roman" w:hAnsi="Times New Roman" w:cs="Times New Roman"/>
          <w:sz w:val="24"/>
          <w:szCs w:val="24"/>
        </w:rPr>
        <w:t xml:space="preserve"> yine baskıyı arttıran bir uygulama olarak karşımıza çıkıyor. </w:t>
      </w:r>
      <w:r w:rsidR="00E91990" w:rsidRPr="00BF1DFB">
        <w:rPr>
          <w:rFonts w:ascii="Times New Roman" w:hAnsi="Times New Roman" w:cs="Times New Roman"/>
          <w:sz w:val="24"/>
          <w:szCs w:val="24"/>
        </w:rPr>
        <w:t xml:space="preserve"> </w:t>
      </w:r>
    </w:p>
    <w:p w:rsidR="00515F3D" w:rsidRPr="00BF1DFB" w:rsidRDefault="006E61C5" w:rsidP="005D2290">
      <w:pPr>
        <w:jc w:val="both"/>
        <w:rPr>
          <w:rFonts w:ascii="Times New Roman" w:hAnsi="Times New Roman" w:cs="Times New Roman"/>
          <w:sz w:val="24"/>
          <w:szCs w:val="24"/>
        </w:rPr>
      </w:pPr>
      <w:r>
        <w:rPr>
          <w:rFonts w:ascii="Times New Roman" w:hAnsi="Times New Roman" w:cs="Times New Roman"/>
          <w:sz w:val="24"/>
          <w:szCs w:val="24"/>
        </w:rPr>
        <w:t xml:space="preserve">Kadın işsizliği ve yoksulluğunun hiç olmadığı kadar arttığı bir dönemde, </w:t>
      </w:r>
      <w:proofErr w:type="spellStart"/>
      <w:r>
        <w:rPr>
          <w:rFonts w:ascii="Times New Roman" w:hAnsi="Times New Roman" w:cs="Times New Roman"/>
          <w:sz w:val="24"/>
          <w:szCs w:val="24"/>
        </w:rPr>
        <w:t>p</w:t>
      </w:r>
      <w:r w:rsidR="00515F3D" w:rsidRPr="00BF1DFB">
        <w:rPr>
          <w:rFonts w:ascii="Times New Roman" w:hAnsi="Times New Roman" w:cs="Times New Roman"/>
          <w:sz w:val="24"/>
          <w:szCs w:val="24"/>
        </w:rPr>
        <w:t>andemi</w:t>
      </w:r>
      <w:proofErr w:type="spellEnd"/>
      <w:r w:rsidR="00515F3D" w:rsidRPr="00BF1DFB">
        <w:rPr>
          <w:rFonts w:ascii="Times New Roman" w:hAnsi="Times New Roman" w:cs="Times New Roman"/>
          <w:sz w:val="24"/>
          <w:szCs w:val="24"/>
        </w:rPr>
        <w:t xml:space="preserve"> ve ekonomik krizle birlikte kadınların iş</w:t>
      </w:r>
      <w:r w:rsidR="00376FE1" w:rsidRPr="00BF1DFB">
        <w:rPr>
          <w:rFonts w:ascii="Times New Roman" w:hAnsi="Times New Roman" w:cs="Times New Roman"/>
          <w:sz w:val="24"/>
          <w:szCs w:val="24"/>
        </w:rPr>
        <w:t xml:space="preserve"> </w:t>
      </w:r>
      <w:r w:rsidR="00515F3D" w:rsidRPr="00BF1DFB">
        <w:rPr>
          <w:rFonts w:ascii="Times New Roman" w:hAnsi="Times New Roman" w:cs="Times New Roman"/>
          <w:sz w:val="24"/>
          <w:szCs w:val="24"/>
        </w:rPr>
        <w:t>gücü piyasasından çekilme hızı</w:t>
      </w:r>
      <w:r>
        <w:rPr>
          <w:rFonts w:ascii="Times New Roman" w:hAnsi="Times New Roman" w:cs="Times New Roman"/>
          <w:sz w:val="24"/>
          <w:szCs w:val="24"/>
        </w:rPr>
        <w:t xml:space="preserve"> da</w:t>
      </w:r>
      <w:r w:rsidR="00515F3D" w:rsidRPr="00BF1DFB">
        <w:rPr>
          <w:rFonts w:ascii="Times New Roman" w:hAnsi="Times New Roman" w:cs="Times New Roman"/>
          <w:sz w:val="24"/>
          <w:szCs w:val="24"/>
        </w:rPr>
        <w:t xml:space="preserve"> kadına yönelik şiddet de aynı ora</w:t>
      </w:r>
      <w:r w:rsidR="001F47FE" w:rsidRPr="00BF1DFB">
        <w:rPr>
          <w:rFonts w:ascii="Times New Roman" w:hAnsi="Times New Roman" w:cs="Times New Roman"/>
          <w:sz w:val="24"/>
          <w:szCs w:val="24"/>
        </w:rPr>
        <w:t>nda artıyo</w:t>
      </w:r>
      <w:r w:rsidR="00515F3D" w:rsidRPr="00BF1DFB">
        <w:rPr>
          <w:rFonts w:ascii="Times New Roman" w:hAnsi="Times New Roman" w:cs="Times New Roman"/>
          <w:sz w:val="24"/>
          <w:szCs w:val="24"/>
        </w:rPr>
        <w:t xml:space="preserve">r. </w:t>
      </w:r>
      <w:r w:rsidR="00587229" w:rsidRPr="00BF1DFB">
        <w:rPr>
          <w:rFonts w:ascii="Times New Roman" w:hAnsi="Times New Roman" w:cs="Times New Roman"/>
          <w:sz w:val="24"/>
          <w:szCs w:val="24"/>
        </w:rPr>
        <w:t>Zira patriyarkaya</w:t>
      </w:r>
      <w:r w:rsidR="00617F12" w:rsidRPr="00BF1DFB">
        <w:rPr>
          <w:rFonts w:ascii="Times New Roman" w:hAnsi="Times New Roman" w:cs="Times New Roman"/>
          <w:sz w:val="24"/>
          <w:szCs w:val="24"/>
        </w:rPr>
        <w:t xml:space="preserve">, cinsiyetçi politikalara ve cezasızlığa ek olarak, işsizlik ve yoksulluk </w:t>
      </w:r>
      <w:r>
        <w:rPr>
          <w:rFonts w:ascii="Times New Roman" w:hAnsi="Times New Roman" w:cs="Times New Roman"/>
          <w:sz w:val="24"/>
          <w:szCs w:val="24"/>
        </w:rPr>
        <w:t xml:space="preserve">kadınları şiddet karşısında </w:t>
      </w:r>
      <w:r w:rsidR="00617F12" w:rsidRPr="00BF1DFB">
        <w:rPr>
          <w:rFonts w:ascii="Times New Roman" w:hAnsi="Times New Roman" w:cs="Times New Roman"/>
          <w:sz w:val="24"/>
          <w:szCs w:val="24"/>
        </w:rPr>
        <w:t xml:space="preserve">daha </w:t>
      </w:r>
      <w:r>
        <w:rPr>
          <w:rFonts w:ascii="Times New Roman" w:hAnsi="Times New Roman" w:cs="Times New Roman"/>
          <w:sz w:val="24"/>
          <w:szCs w:val="24"/>
        </w:rPr>
        <w:t xml:space="preserve">fazla </w:t>
      </w:r>
      <w:r w:rsidR="00617F12" w:rsidRPr="00BF1DFB">
        <w:rPr>
          <w:rFonts w:ascii="Times New Roman" w:hAnsi="Times New Roman" w:cs="Times New Roman"/>
          <w:sz w:val="24"/>
          <w:szCs w:val="24"/>
        </w:rPr>
        <w:t>çaresiz bırakıyor. Mevcut durum böyle</w:t>
      </w:r>
      <w:r>
        <w:rPr>
          <w:rFonts w:ascii="Times New Roman" w:hAnsi="Times New Roman" w:cs="Times New Roman"/>
          <w:sz w:val="24"/>
          <w:szCs w:val="24"/>
        </w:rPr>
        <w:t>yken</w:t>
      </w:r>
      <w:r w:rsidR="00617F12" w:rsidRPr="00BF1DFB">
        <w:rPr>
          <w:rFonts w:ascii="Times New Roman" w:hAnsi="Times New Roman" w:cs="Times New Roman"/>
          <w:sz w:val="24"/>
          <w:szCs w:val="24"/>
        </w:rPr>
        <w:t xml:space="preserve"> bir yandan da Erdoğan’ın Saray rejimi şiddetle mücadele mekanizmalarına savaş açmış durumda. Kadını</w:t>
      </w:r>
      <w:r w:rsidR="002E30E4" w:rsidRPr="00BF1DFB">
        <w:rPr>
          <w:rFonts w:ascii="Times New Roman" w:hAnsi="Times New Roman" w:cs="Times New Roman"/>
          <w:sz w:val="24"/>
          <w:szCs w:val="24"/>
        </w:rPr>
        <w:t>, çocuğu</w:t>
      </w:r>
      <w:r w:rsidR="00617F12" w:rsidRPr="00BF1DFB">
        <w:rPr>
          <w:rFonts w:ascii="Times New Roman" w:hAnsi="Times New Roman" w:cs="Times New Roman"/>
          <w:sz w:val="24"/>
          <w:szCs w:val="24"/>
        </w:rPr>
        <w:t>,</w:t>
      </w:r>
      <w:r w:rsidR="002E30E4" w:rsidRPr="00BF1DFB">
        <w:rPr>
          <w:rFonts w:ascii="Times New Roman" w:hAnsi="Times New Roman" w:cs="Times New Roman"/>
          <w:sz w:val="24"/>
          <w:szCs w:val="24"/>
        </w:rPr>
        <w:t xml:space="preserve"> </w:t>
      </w:r>
      <w:r w:rsidR="001F47FE" w:rsidRPr="00BF1DFB">
        <w:rPr>
          <w:rFonts w:ascii="Times New Roman" w:hAnsi="Times New Roman" w:cs="Times New Roman"/>
          <w:sz w:val="24"/>
          <w:szCs w:val="24"/>
        </w:rPr>
        <w:t xml:space="preserve"> LGBTİ+’</w:t>
      </w:r>
      <w:proofErr w:type="spellStart"/>
      <w:r w:rsidR="00617F12" w:rsidRPr="00BF1DFB">
        <w:rPr>
          <w:rFonts w:ascii="Times New Roman" w:hAnsi="Times New Roman" w:cs="Times New Roman"/>
          <w:sz w:val="24"/>
          <w:szCs w:val="24"/>
        </w:rPr>
        <w:t>ları</w:t>
      </w:r>
      <w:proofErr w:type="spellEnd"/>
      <w:r w:rsidR="00617F12" w:rsidRPr="00BF1DFB">
        <w:rPr>
          <w:rFonts w:ascii="Times New Roman" w:hAnsi="Times New Roman" w:cs="Times New Roman"/>
          <w:sz w:val="24"/>
          <w:szCs w:val="24"/>
        </w:rPr>
        <w:t xml:space="preserve"> erkek şiddetinden koruyan en önemli kazanımlarımızdan birisi olan İstanbul Sözleşmesi’nden bir gece yarısı kararnamesi ile çıkılması, kadın kazanımlarının gaspına yönelik müdahalenin en açık örneği. Öte yandan, 2016 yılından bu yana çocuk </w:t>
      </w:r>
      <w:r w:rsidR="001F47FE" w:rsidRPr="00BF1DFB">
        <w:rPr>
          <w:rFonts w:ascii="Times New Roman" w:hAnsi="Times New Roman" w:cs="Times New Roman"/>
          <w:sz w:val="24"/>
          <w:szCs w:val="24"/>
        </w:rPr>
        <w:t>istism</w:t>
      </w:r>
      <w:r w:rsidR="00617F12" w:rsidRPr="00BF1DFB">
        <w:rPr>
          <w:rFonts w:ascii="Times New Roman" w:hAnsi="Times New Roman" w:cs="Times New Roman"/>
          <w:sz w:val="24"/>
          <w:szCs w:val="24"/>
        </w:rPr>
        <w:t>arcılarına af getirmek için çabala</w:t>
      </w:r>
      <w:r w:rsidR="002E30E4" w:rsidRPr="00BF1DFB">
        <w:rPr>
          <w:rFonts w:ascii="Times New Roman" w:hAnsi="Times New Roman" w:cs="Times New Roman"/>
          <w:sz w:val="24"/>
          <w:szCs w:val="24"/>
        </w:rPr>
        <w:t>yan AKP-MHP bloğunun son icraatı</w:t>
      </w:r>
      <w:r w:rsidR="00617F12" w:rsidRPr="00BF1DFB">
        <w:rPr>
          <w:rFonts w:ascii="Times New Roman" w:hAnsi="Times New Roman" w:cs="Times New Roman"/>
          <w:sz w:val="24"/>
          <w:szCs w:val="24"/>
        </w:rPr>
        <w:t xml:space="preserve">, çocuk istismarı </w:t>
      </w:r>
      <w:r w:rsidR="002E30E4" w:rsidRPr="00BF1DFB">
        <w:rPr>
          <w:rFonts w:ascii="Times New Roman" w:hAnsi="Times New Roman" w:cs="Times New Roman"/>
          <w:sz w:val="24"/>
          <w:szCs w:val="24"/>
        </w:rPr>
        <w:t>dâhil</w:t>
      </w:r>
      <w:r w:rsidR="00617F12" w:rsidRPr="00BF1DFB">
        <w:rPr>
          <w:rFonts w:ascii="Times New Roman" w:hAnsi="Times New Roman" w:cs="Times New Roman"/>
          <w:sz w:val="24"/>
          <w:szCs w:val="24"/>
        </w:rPr>
        <w:t xml:space="preserve"> bazı katalog suçlarda tutuklama gerçekleşebilmesi için kuvvetli suç şüphesin</w:t>
      </w:r>
      <w:r w:rsidR="002E30E4" w:rsidRPr="00BF1DFB">
        <w:rPr>
          <w:rFonts w:ascii="Times New Roman" w:hAnsi="Times New Roman" w:cs="Times New Roman"/>
          <w:sz w:val="24"/>
          <w:szCs w:val="24"/>
        </w:rPr>
        <w:t xml:space="preserve">in “somut delillere” dayanması koşulunu dördüncü yargı paketiyle birlikte yasallaştırması oldu. </w:t>
      </w:r>
    </w:p>
    <w:p w:rsidR="002E30E4" w:rsidRPr="00BF1DFB" w:rsidRDefault="002E30E4" w:rsidP="005D2290">
      <w:pPr>
        <w:jc w:val="both"/>
        <w:rPr>
          <w:rFonts w:ascii="Times New Roman" w:hAnsi="Times New Roman" w:cs="Times New Roman"/>
          <w:sz w:val="24"/>
          <w:szCs w:val="24"/>
        </w:rPr>
      </w:pPr>
      <w:r w:rsidRPr="00BF1DFB">
        <w:rPr>
          <w:rFonts w:ascii="Times New Roman" w:hAnsi="Times New Roman" w:cs="Times New Roman"/>
          <w:sz w:val="24"/>
          <w:szCs w:val="24"/>
        </w:rPr>
        <w:t>AKP-MHP hükümet bloğunun, kadınların ne ekonomik, sosyal ve özlük haklarını iyileştirme ne de kadın olmaktan kaynakl</w:t>
      </w:r>
      <w:r w:rsidR="006E61C5">
        <w:rPr>
          <w:rFonts w:ascii="Times New Roman" w:hAnsi="Times New Roman" w:cs="Times New Roman"/>
          <w:sz w:val="24"/>
          <w:szCs w:val="24"/>
        </w:rPr>
        <w:t>anan</w:t>
      </w:r>
      <w:r w:rsidRPr="00BF1DFB">
        <w:rPr>
          <w:rFonts w:ascii="Times New Roman" w:hAnsi="Times New Roman" w:cs="Times New Roman"/>
          <w:sz w:val="24"/>
          <w:szCs w:val="24"/>
        </w:rPr>
        <w:t>, iş yerlerimizde, kamusal alanda, ev içinde yaşadığımız sorunlara çöz</w:t>
      </w:r>
      <w:r w:rsidR="007517D5" w:rsidRPr="00BF1DFB">
        <w:rPr>
          <w:rFonts w:ascii="Times New Roman" w:hAnsi="Times New Roman" w:cs="Times New Roman"/>
          <w:sz w:val="24"/>
          <w:szCs w:val="24"/>
        </w:rPr>
        <w:t xml:space="preserve">üm </w:t>
      </w:r>
      <w:r w:rsidR="001F47FE" w:rsidRPr="00BF1DFB">
        <w:rPr>
          <w:rFonts w:ascii="Times New Roman" w:hAnsi="Times New Roman" w:cs="Times New Roman"/>
          <w:sz w:val="24"/>
          <w:szCs w:val="24"/>
        </w:rPr>
        <w:t xml:space="preserve">getiren politikalar </w:t>
      </w:r>
      <w:r w:rsidR="007517D5" w:rsidRPr="00BF1DFB">
        <w:rPr>
          <w:rFonts w:ascii="Times New Roman" w:hAnsi="Times New Roman" w:cs="Times New Roman"/>
          <w:sz w:val="24"/>
          <w:szCs w:val="24"/>
        </w:rPr>
        <w:t>üretmeye niyeti yok. Memur Sen</w:t>
      </w:r>
      <w:r w:rsidRPr="00BF1DFB">
        <w:rPr>
          <w:rFonts w:ascii="Times New Roman" w:hAnsi="Times New Roman" w:cs="Times New Roman"/>
          <w:sz w:val="24"/>
          <w:szCs w:val="24"/>
        </w:rPr>
        <w:t xml:space="preserve">’in açıkladığı TİS talepleri de bir kez daha kadın emekçilerin varlığını, haklarını, taleplerini dile getirmekten uzak olduğunu göstermiştir. </w:t>
      </w:r>
    </w:p>
    <w:p w:rsidR="001F47FE" w:rsidRPr="00BF1DFB" w:rsidRDefault="002E30E4" w:rsidP="005D2290">
      <w:pPr>
        <w:jc w:val="both"/>
        <w:rPr>
          <w:rFonts w:ascii="Times New Roman" w:hAnsi="Times New Roman" w:cs="Times New Roman"/>
          <w:sz w:val="24"/>
          <w:szCs w:val="24"/>
        </w:rPr>
      </w:pPr>
      <w:r w:rsidRPr="00BF1DFB">
        <w:rPr>
          <w:rFonts w:ascii="Times New Roman" w:hAnsi="Times New Roman" w:cs="Times New Roman"/>
          <w:sz w:val="24"/>
          <w:szCs w:val="24"/>
        </w:rPr>
        <w:t>Her iki yılda bir</w:t>
      </w:r>
      <w:r w:rsidR="007517D5" w:rsidRPr="00BF1DFB">
        <w:rPr>
          <w:rFonts w:ascii="Times New Roman" w:hAnsi="Times New Roman" w:cs="Times New Roman"/>
          <w:sz w:val="24"/>
          <w:szCs w:val="24"/>
        </w:rPr>
        <w:t>,</w:t>
      </w:r>
      <w:r w:rsidRPr="00BF1DFB">
        <w:rPr>
          <w:rFonts w:ascii="Times New Roman" w:hAnsi="Times New Roman" w:cs="Times New Roman"/>
          <w:sz w:val="24"/>
          <w:szCs w:val="24"/>
        </w:rPr>
        <w:t xml:space="preserve"> bugüne dek 5 kez kurulan grevsiz, yetkisiz bir m</w:t>
      </w:r>
      <w:r w:rsidR="00376FE1" w:rsidRPr="00BF1DFB">
        <w:rPr>
          <w:rFonts w:ascii="Times New Roman" w:hAnsi="Times New Roman" w:cs="Times New Roman"/>
          <w:sz w:val="24"/>
          <w:szCs w:val="24"/>
        </w:rPr>
        <w:t>asaya sıkıştırılarak imzalanan t</w:t>
      </w:r>
      <w:r w:rsidRPr="00BF1DFB">
        <w:rPr>
          <w:rFonts w:ascii="Times New Roman" w:hAnsi="Times New Roman" w:cs="Times New Roman"/>
          <w:sz w:val="24"/>
          <w:szCs w:val="24"/>
        </w:rPr>
        <w:t xml:space="preserve">oplu </w:t>
      </w:r>
      <w:r w:rsidR="00376FE1" w:rsidRPr="00BF1DFB">
        <w:rPr>
          <w:rFonts w:ascii="Times New Roman" w:hAnsi="Times New Roman" w:cs="Times New Roman"/>
          <w:sz w:val="24"/>
          <w:szCs w:val="24"/>
        </w:rPr>
        <w:t>iş s</w:t>
      </w:r>
      <w:r w:rsidRPr="00BF1DFB">
        <w:rPr>
          <w:rFonts w:ascii="Times New Roman" w:hAnsi="Times New Roman" w:cs="Times New Roman"/>
          <w:sz w:val="24"/>
          <w:szCs w:val="24"/>
        </w:rPr>
        <w:t>özleşmeler</w:t>
      </w:r>
      <w:r w:rsidR="007517D5" w:rsidRPr="00BF1DFB">
        <w:rPr>
          <w:rFonts w:ascii="Times New Roman" w:hAnsi="Times New Roman" w:cs="Times New Roman"/>
          <w:sz w:val="24"/>
          <w:szCs w:val="24"/>
        </w:rPr>
        <w:t xml:space="preserve">inde, kamu emekçilerinin her seferinde daha da katmerleşmiş bir yoksulluğa mahkûm edildiğini, haklarının eridiğini, kadın </w:t>
      </w:r>
      <w:proofErr w:type="spellStart"/>
      <w:r w:rsidR="007517D5" w:rsidRPr="00BF1DFB">
        <w:rPr>
          <w:rFonts w:ascii="Times New Roman" w:hAnsi="Times New Roman" w:cs="Times New Roman"/>
          <w:sz w:val="24"/>
          <w:szCs w:val="24"/>
        </w:rPr>
        <w:t>temsiliyetinin</w:t>
      </w:r>
      <w:proofErr w:type="spellEnd"/>
      <w:r w:rsidR="007517D5" w:rsidRPr="00BF1DFB">
        <w:rPr>
          <w:rFonts w:ascii="Times New Roman" w:hAnsi="Times New Roman" w:cs="Times New Roman"/>
          <w:sz w:val="24"/>
          <w:szCs w:val="24"/>
        </w:rPr>
        <w:t xml:space="preserve"> ısrarla reddedildiğini ve kadın taleplerinin görmezden gelindiğini gördük. Bugüne dek kamu emekçileri lehine tek bir kazanıma imza atmayan ve hatta maaş zammı dahi alamadığımız bir toplu sözleşme</w:t>
      </w:r>
      <w:r w:rsidR="005D2290" w:rsidRPr="00BF1DFB">
        <w:rPr>
          <w:rFonts w:ascii="Times New Roman" w:hAnsi="Times New Roman" w:cs="Times New Roman"/>
          <w:sz w:val="24"/>
          <w:szCs w:val="24"/>
        </w:rPr>
        <w:t>yi</w:t>
      </w:r>
      <w:r w:rsidR="007517D5" w:rsidRPr="00BF1DFB">
        <w:rPr>
          <w:rFonts w:ascii="Times New Roman" w:hAnsi="Times New Roman" w:cs="Times New Roman"/>
          <w:sz w:val="24"/>
          <w:szCs w:val="24"/>
        </w:rPr>
        <w:t xml:space="preserve"> imzalayan</w:t>
      </w:r>
      <w:r w:rsidR="00DE7192">
        <w:rPr>
          <w:rFonts w:ascii="Times New Roman" w:hAnsi="Times New Roman" w:cs="Times New Roman"/>
          <w:sz w:val="24"/>
          <w:szCs w:val="24"/>
        </w:rPr>
        <w:t xml:space="preserve"> bir</w:t>
      </w:r>
      <w:r w:rsidR="007517D5" w:rsidRPr="00BF1DFB">
        <w:rPr>
          <w:rFonts w:ascii="Times New Roman" w:hAnsi="Times New Roman" w:cs="Times New Roman"/>
          <w:sz w:val="24"/>
          <w:szCs w:val="24"/>
        </w:rPr>
        <w:t xml:space="preserve"> konfederasyon olarak tarihe geçen Memur-Sen’den emekçilerin hiçbir beklentisi olmadığını çok iyi biliyoruz. Özellikle </w:t>
      </w:r>
      <w:r w:rsidR="006E61C5">
        <w:rPr>
          <w:rFonts w:ascii="Times New Roman" w:hAnsi="Times New Roman" w:cs="Times New Roman"/>
          <w:sz w:val="24"/>
          <w:szCs w:val="24"/>
        </w:rPr>
        <w:t xml:space="preserve">biz </w:t>
      </w:r>
      <w:r w:rsidR="007517D5" w:rsidRPr="00BF1DFB">
        <w:rPr>
          <w:rFonts w:ascii="Times New Roman" w:hAnsi="Times New Roman" w:cs="Times New Roman"/>
          <w:sz w:val="24"/>
          <w:szCs w:val="24"/>
        </w:rPr>
        <w:t xml:space="preserve">kadınların, İstanbul </w:t>
      </w:r>
      <w:r w:rsidR="007517D5" w:rsidRPr="00BF1DFB">
        <w:rPr>
          <w:rFonts w:ascii="Times New Roman" w:hAnsi="Times New Roman" w:cs="Times New Roman"/>
          <w:sz w:val="24"/>
          <w:szCs w:val="24"/>
        </w:rPr>
        <w:lastRenderedPageBreak/>
        <w:t xml:space="preserve">Sözleşmesi’nin iptalini destekleyen Memur-Sen’den, gölge etmemesinden başka hiçbir beklentisi olamaz. </w:t>
      </w:r>
      <w:r w:rsidR="001F47FE" w:rsidRPr="00BF1DFB">
        <w:rPr>
          <w:rFonts w:ascii="Times New Roman" w:hAnsi="Times New Roman" w:cs="Times New Roman"/>
          <w:sz w:val="24"/>
          <w:szCs w:val="24"/>
        </w:rPr>
        <w:t>Ayrıca TİS masasını en hafif ifadeyle “uzlaşma” masası haline getirenlerin imzaladığı sözleşmenin,  biz emekçiler nezdinde bir hükmü de bulunmuyor.</w:t>
      </w:r>
    </w:p>
    <w:p w:rsidR="001C452F" w:rsidRPr="00BF1DFB" w:rsidRDefault="001C452F" w:rsidP="001F47FE">
      <w:pPr>
        <w:pStyle w:val="NormalWeb"/>
        <w:shd w:val="clear" w:color="auto" w:fill="FFFFFF"/>
        <w:spacing w:before="0" w:beforeAutospacing="0" w:after="300" w:afterAutospacing="0" w:line="276" w:lineRule="auto"/>
        <w:jc w:val="both"/>
      </w:pPr>
      <w:r w:rsidRPr="00BF1DFB">
        <w:rPr>
          <w:color w:val="000000"/>
        </w:rPr>
        <w:t>EĞİTİM SEN olarak, 4688' in ve bu yasayla kurulan TİS masasının antidemokratik olduğunu, tarafların belirlenmesinden, imza yetkisine kadar gerçek bir toplu pazarlıktan uzak olduğunu, ayrıca kadınların taleplerini ve sorunlarını yok sayan cinsiyet körü bir düzenek olduğunu yılla</w:t>
      </w:r>
      <w:r w:rsidR="001F47FE" w:rsidRPr="00BF1DFB">
        <w:rPr>
          <w:color w:val="000000"/>
        </w:rPr>
        <w:t xml:space="preserve">rdır ifade ediyoruz.  Ayrıca, </w:t>
      </w:r>
      <w:r w:rsidRPr="00BF1DFB">
        <w:rPr>
          <w:color w:val="000000"/>
        </w:rPr>
        <w:t xml:space="preserve"> TİS masasında kadın temsilinin olması ve kadın taleplerinin ayrı başlık</w:t>
      </w:r>
      <w:r w:rsidR="005C7B37" w:rsidRPr="00BF1DFB">
        <w:rPr>
          <w:color w:val="000000"/>
        </w:rPr>
        <w:t xml:space="preserve">ta </w:t>
      </w:r>
      <w:r w:rsidRPr="00BF1DFB">
        <w:rPr>
          <w:color w:val="000000"/>
        </w:rPr>
        <w:t xml:space="preserve">tartışılması için yıllardır büyük çaba sarf ediyoruz. </w:t>
      </w:r>
    </w:p>
    <w:p w:rsidR="00587229" w:rsidRPr="00BF1DFB" w:rsidRDefault="00A74EC2" w:rsidP="00DE7192">
      <w:pPr>
        <w:jc w:val="both"/>
        <w:rPr>
          <w:rFonts w:ascii="Times New Roman" w:hAnsi="Times New Roman" w:cs="Times New Roman"/>
          <w:b/>
          <w:sz w:val="24"/>
          <w:szCs w:val="24"/>
        </w:rPr>
      </w:pPr>
      <w:r w:rsidRPr="00BF1DFB">
        <w:rPr>
          <w:rFonts w:ascii="Times New Roman" w:hAnsi="Times New Roman" w:cs="Times New Roman"/>
          <w:sz w:val="24"/>
          <w:szCs w:val="24"/>
        </w:rPr>
        <w:t>Demokratik, toplumsal cinsiyet eşitliğini esas alan bir çalışma yaşamının inşası için ısrarlı mücadelemize devam edeceğiz. Yıllardır verdiğimiz emek, demokra</w:t>
      </w:r>
      <w:r w:rsidR="001F47FE" w:rsidRPr="00BF1DFB">
        <w:rPr>
          <w:rFonts w:ascii="Times New Roman" w:hAnsi="Times New Roman" w:cs="Times New Roman"/>
          <w:sz w:val="24"/>
          <w:szCs w:val="24"/>
        </w:rPr>
        <w:t xml:space="preserve">si ve kadın mücadelemizin bize </w:t>
      </w:r>
      <w:r w:rsidRPr="00BF1DFB">
        <w:rPr>
          <w:rFonts w:ascii="Times New Roman" w:hAnsi="Times New Roman" w:cs="Times New Roman"/>
          <w:sz w:val="24"/>
          <w:szCs w:val="24"/>
        </w:rPr>
        <w:t>yüklediği sorumlulukla hareket ederek toplu</w:t>
      </w:r>
      <w:r w:rsidR="006E61C5">
        <w:rPr>
          <w:rFonts w:ascii="Times New Roman" w:hAnsi="Times New Roman" w:cs="Times New Roman"/>
          <w:sz w:val="24"/>
          <w:szCs w:val="24"/>
        </w:rPr>
        <w:t>,</w:t>
      </w:r>
      <w:r w:rsidRPr="00BF1DFB">
        <w:rPr>
          <w:rFonts w:ascii="Times New Roman" w:hAnsi="Times New Roman" w:cs="Times New Roman"/>
          <w:sz w:val="24"/>
          <w:szCs w:val="24"/>
        </w:rPr>
        <w:t xml:space="preserve"> sözleşm</w:t>
      </w:r>
      <w:r w:rsidR="001F47FE" w:rsidRPr="00BF1DFB">
        <w:rPr>
          <w:rFonts w:ascii="Times New Roman" w:hAnsi="Times New Roman" w:cs="Times New Roman"/>
          <w:sz w:val="24"/>
          <w:szCs w:val="24"/>
        </w:rPr>
        <w:t xml:space="preserve">e sürecinde haklı taleplerimizi, </w:t>
      </w:r>
      <w:r w:rsidRPr="00BF1DFB">
        <w:rPr>
          <w:rFonts w:ascii="Times New Roman" w:hAnsi="Times New Roman" w:cs="Times New Roman"/>
          <w:sz w:val="24"/>
          <w:szCs w:val="24"/>
        </w:rPr>
        <w:t xml:space="preserve">tüm meşru zeminlerde sonuç alıncaya kadar kararlı bir şekilde savunmaya devam edeceğiz. </w:t>
      </w:r>
    </w:p>
    <w:p w:rsidR="00A74EC2" w:rsidRDefault="001C452F" w:rsidP="00A74EC2">
      <w:pPr>
        <w:pStyle w:val="ListeParagraf"/>
        <w:ind w:left="0"/>
        <w:rPr>
          <w:rFonts w:ascii="Times New Roman" w:hAnsi="Times New Roman" w:cs="Times New Roman"/>
          <w:b/>
          <w:sz w:val="24"/>
          <w:szCs w:val="24"/>
        </w:rPr>
      </w:pPr>
      <w:r w:rsidRPr="00BF1DFB">
        <w:rPr>
          <w:rFonts w:ascii="Times New Roman" w:hAnsi="Times New Roman" w:cs="Times New Roman"/>
          <w:b/>
          <w:sz w:val="24"/>
          <w:szCs w:val="24"/>
        </w:rPr>
        <w:t>TALEPLERİMİZ</w:t>
      </w:r>
    </w:p>
    <w:p w:rsidR="00DE7192" w:rsidRPr="00BF1DFB" w:rsidRDefault="00DE7192" w:rsidP="00A74EC2">
      <w:pPr>
        <w:pStyle w:val="ListeParagraf"/>
        <w:ind w:left="0"/>
        <w:rPr>
          <w:rFonts w:ascii="Times New Roman" w:hAnsi="Times New Roman" w:cs="Times New Roman"/>
          <w:b/>
          <w:sz w:val="24"/>
          <w:szCs w:val="24"/>
        </w:rPr>
      </w:pP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Grevli, gerçek bir toplu sözleşme yasası yapılmalı, kadınların görüşmelerde temsiliyeti sağlanmalıdır. TİS görüşmelerinde taleplerimiz ayrı bir başlıkta ve gündemle ele alınmalı, mutabakat metninde de aynı şekilde tek başlık altında toplanmalıdır.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ILO standartları ve kamu emekçisi kadınların fiziksel ve sosyal koşulları dikkate alınarak, çalışan hamile kadına doğum öncesi 8 hafta, doğum sonrası 24 hafta olmak üzere en az 32 hafta ücretli doğum izni verilmelidir. Doğum sonrası ücretli-ücretsiz izin ile süt izni kullananlar sosyal ve özlük hak kaybı yaşamamalıdır.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 xml:space="preserve">Kadınlara ve </w:t>
      </w:r>
      <w:proofErr w:type="spellStart"/>
      <w:r w:rsidR="00376FE1" w:rsidRPr="00BF1DFB">
        <w:rPr>
          <w:rFonts w:ascii="Times New Roman" w:hAnsi="Times New Roman" w:cs="Times New Roman"/>
          <w:sz w:val="24"/>
          <w:szCs w:val="24"/>
        </w:rPr>
        <w:t>LGBTİ</w:t>
      </w:r>
      <w:r w:rsidRPr="00BF1DFB">
        <w:rPr>
          <w:rFonts w:ascii="Times New Roman" w:hAnsi="Times New Roman" w:cs="Times New Roman"/>
          <w:sz w:val="24"/>
          <w:szCs w:val="24"/>
        </w:rPr>
        <w:t>+lara</w:t>
      </w:r>
      <w:proofErr w:type="spellEnd"/>
      <w:r w:rsidRPr="00BF1DFB">
        <w:rPr>
          <w:rFonts w:ascii="Times New Roman" w:hAnsi="Times New Roman" w:cs="Times New Roman"/>
          <w:sz w:val="24"/>
          <w:szCs w:val="24"/>
        </w:rPr>
        <w:t xml:space="preserve"> uygulanan ayrımcılık, şiddet, taciz, mobbing son bulmalı, cinsiyet eşitliğinin sağlandığı bir çalışma yaşamı ve ortamı sağlanmalıdır.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En fazla kadın emekçilerin olumsuz etkilendiği esnek ve güvencesiz istihdam biçimleri son bulmalıdır.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Kamuda toplumsal cinsiyet eşitsizliklerini ortadan kaldırmak ve kadınların yönetim düzeylerinde yer almalarını sağlamak için cinsiyet eşitliği sağlayan mekanizmalar uygulanmalıdır.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20 hizmet yılını dolduran kadın emekçilere talepleri halinde emeklilik hakkı tanınmalıdır. Kadınların çifte mesaisi, doğum vb</w:t>
      </w:r>
      <w:r w:rsidR="00282D01" w:rsidRPr="00BF1DFB">
        <w:rPr>
          <w:rFonts w:ascii="Times New Roman" w:hAnsi="Times New Roman" w:cs="Times New Roman"/>
          <w:sz w:val="24"/>
          <w:szCs w:val="24"/>
        </w:rPr>
        <w:t>.</w:t>
      </w:r>
      <w:r w:rsidRPr="00BF1DFB">
        <w:rPr>
          <w:rFonts w:ascii="Times New Roman" w:hAnsi="Times New Roman" w:cs="Times New Roman"/>
          <w:sz w:val="24"/>
          <w:szCs w:val="24"/>
        </w:rPr>
        <w:t xml:space="preserve"> göz önünde bulundurularak yıpranma payı ve erken emeklilik hakkı sosyal güvenlik sistemine dâhil edilmelidir.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Cinsiyet ve cinsel yönelim ayrımcılığının ortadan kalkması için okul öncesinden itibaren tü</w:t>
      </w:r>
      <w:r w:rsidR="00376FE1" w:rsidRPr="00BF1DFB">
        <w:rPr>
          <w:rFonts w:ascii="Times New Roman" w:hAnsi="Times New Roman" w:cs="Times New Roman"/>
          <w:sz w:val="24"/>
          <w:szCs w:val="24"/>
        </w:rPr>
        <w:t>m kademelerde “t</w:t>
      </w:r>
      <w:r w:rsidRPr="00BF1DFB">
        <w:rPr>
          <w:rFonts w:ascii="Times New Roman" w:hAnsi="Times New Roman" w:cs="Times New Roman"/>
          <w:sz w:val="24"/>
          <w:szCs w:val="24"/>
        </w:rPr>
        <w:t>oplumsal cinsiyet” eğitimi zorunlu olmalıdır. Eğitim öğretim müfredatı cinsiyet eşitliği esas alınarak düzenlenmelidir.</w:t>
      </w:r>
    </w:p>
    <w:p w:rsidR="00A74EC2" w:rsidRPr="00BF1DFB" w:rsidRDefault="00376FE1"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İş yerlerinde “t</w:t>
      </w:r>
      <w:r w:rsidR="00A74EC2" w:rsidRPr="00BF1DFB">
        <w:rPr>
          <w:rFonts w:ascii="Times New Roman" w:hAnsi="Times New Roman" w:cs="Times New Roman"/>
          <w:sz w:val="24"/>
          <w:szCs w:val="24"/>
        </w:rPr>
        <w:t xml:space="preserve">oplumsal </w:t>
      </w:r>
      <w:r w:rsidRPr="00BF1DFB">
        <w:rPr>
          <w:rFonts w:ascii="Times New Roman" w:hAnsi="Times New Roman" w:cs="Times New Roman"/>
          <w:sz w:val="24"/>
          <w:szCs w:val="24"/>
        </w:rPr>
        <w:t>c</w:t>
      </w:r>
      <w:r w:rsidR="00A74EC2" w:rsidRPr="00BF1DFB">
        <w:rPr>
          <w:rFonts w:ascii="Times New Roman" w:hAnsi="Times New Roman" w:cs="Times New Roman"/>
          <w:sz w:val="24"/>
          <w:szCs w:val="24"/>
        </w:rPr>
        <w:t xml:space="preserve">insiyet </w:t>
      </w:r>
      <w:r w:rsidRPr="00BF1DFB">
        <w:rPr>
          <w:rFonts w:ascii="Times New Roman" w:hAnsi="Times New Roman" w:cs="Times New Roman"/>
          <w:sz w:val="24"/>
          <w:szCs w:val="24"/>
        </w:rPr>
        <w:t>e</w:t>
      </w:r>
      <w:r w:rsidR="00A74EC2" w:rsidRPr="00BF1DFB">
        <w:rPr>
          <w:rFonts w:ascii="Times New Roman" w:hAnsi="Times New Roman" w:cs="Times New Roman"/>
          <w:sz w:val="24"/>
          <w:szCs w:val="24"/>
        </w:rPr>
        <w:t xml:space="preserve">şitliği, </w:t>
      </w:r>
      <w:r w:rsidRPr="00BF1DFB">
        <w:rPr>
          <w:rFonts w:ascii="Times New Roman" w:hAnsi="Times New Roman" w:cs="Times New Roman"/>
          <w:sz w:val="24"/>
          <w:szCs w:val="24"/>
        </w:rPr>
        <w:t>a</w:t>
      </w:r>
      <w:r w:rsidR="00A74EC2" w:rsidRPr="00BF1DFB">
        <w:rPr>
          <w:rFonts w:ascii="Times New Roman" w:hAnsi="Times New Roman" w:cs="Times New Roman"/>
          <w:sz w:val="24"/>
          <w:szCs w:val="24"/>
        </w:rPr>
        <w:t xml:space="preserve">yrımcılık ve </w:t>
      </w:r>
      <w:proofErr w:type="spellStart"/>
      <w:r w:rsidRPr="00BF1DFB">
        <w:rPr>
          <w:rFonts w:ascii="Times New Roman" w:hAnsi="Times New Roman" w:cs="Times New Roman"/>
          <w:sz w:val="24"/>
          <w:szCs w:val="24"/>
        </w:rPr>
        <w:t>m</w:t>
      </w:r>
      <w:r w:rsidR="00A74EC2" w:rsidRPr="00BF1DFB">
        <w:rPr>
          <w:rFonts w:ascii="Times New Roman" w:hAnsi="Times New Roman" w:cs="Times New Roman"/>
          <w:sz w:val="24"/>
          <w:szCs w:val="24"/>
        </w:rPr>
        <w:t>obbing</w:t>
      </w:r>
      <w:proofErr w:type="spellEnd"/>
      <w:r w:rsidR="00A74EC2" w:rsidRPr="00BF1DFB">
        <w:rPr>
          <w:rFonts w:ascii="Times New Roman" w:hAnsi="Times New Roman" w:cs="Times New Roman"/>
          <w:sz w:val="24"/>
          <w:szCs w:val="24"/>
        </w:rPr>
        <w:t>” başlıkları hizmet içi eğitim konuları haline getirilerek tüm kamu çalışanlarının bu eğitimleri alması sağlanmalıdır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 xml:space="preserve">Kadınların iş yerlerinde maruz kaldığı cinsiyete dayalı her türlü şiddet, ayrımcılık, taciz ve </w:t>
      </w:r>
      <w:proofErr w:type="spellStart"/>
      <w:r w:rsidRPr="00BF1DFB">
        <w:rPr>
          <w:rFonts w:ascii="Times New Roman" w:hAnsi="Times New Roman" w:cs="Times New Roman"/>
          <w:sz w:val="24"/>
          <w:szCs w:val="24"/>
        </w:rPr>
        <w:t>mobbingi</w:t>
      </w:r>
      <w:proofErr w:type="spellEnd"/>
      <w:r w:rsidRPr="00BF1DFB">
        <w:rPr>
          <w:rFonts w:ascii="Times New Roman" w:hAnsi="Times New Roman" w:cs="Times New Roman"/>
          <w:sz w:val="24"/>
          <w:szCs w:val="24"/>
        </w:rPr>
        <w:t xml:space="preserve"> önleyici mekanizmalar oluşturulmalıdır. Kadın beyanı soruşturma başlatılması için yeterli olmalıdır.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Boşanan, boşanma aşamasında olan, mobbinge, şiddete, tacize ve istismara uğrayan kadın emekçilerin tayin talebi herhangi bir belge ibrazı istenmeksizin kabul edilmelidir.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8 Mart’ta tüm kamu çalışanı kadınların ücretli izinli sayılması için yasal düzenleme yapılmalıdır.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lastRenderedPageBreak/>
        <w:t>Kamu kreşleri yeniden açılmalıdır. Kadın erkek fark etmeksizin en az 50 çalışanın olduğu iş</w:t>
      </w:r>
      <w:r w:rsidR="00DE7192">
        <w:rPr>
          <w:rFonts w:ascii="Times New Roman" w:hAnsi="Times New Roman" w:cs="Times New Roman"/>
          <w:sz w:val="24"/>
          <w:szCs w:val="24"/>
        </w:rPr>
        <w:t xml:space="preserve"> </w:t>
      </w:r>
      <w:r w:rsidRPr="00BF1DFB">
        <w:rPr>
          <w:rFonts w:ascii="Times New Roman" w:hAnsi="Times New Roman" w:cs="Times New Roman"/>
          <w:sz w:val="24"/>
          <w:szCs w:val="24"/>
        </w:rPr>
        <w:t>yerlerinde, ücretsiz, nitelikli, anadilinde ve gerektiğinde 7/24 hizmet verecek, istihdam biçimine bakılmaksızın tüm çalışanların yararlanacağı kreşler açılmalıdır.</w:t>
      </w:r>
    </w:p>
    <w:p w:rsidR="00A74EC2" w:rsidRPr="00BF1DFB" w:rsidRDefault="00A74EC2" w:rsidP="00A74EC2">
      <w:pPr>
        <w:pStyle w:val="ListeParagraf"/>
        <w:numPr>
          <w:ilvl w:val="0"/>
          <w:numId w:val="2"/>
        </w:numPr>
        <w:spacing w:after="0" w:line="240" w:lineRule="auto"/>
        <w:ind w:left="426" w:hanging="426"/>
        <w:jc w:val="both"/>
        <w:rPr>
          <w:rFonts w:ascii="Times New Roman" w:hAnsi="Times New Roman" w:cs="Times New Roman"/>
          <w:sz w:val="24"/>
          <w:szCs w:val="24"/>
        </w:rPr>
      </w:pPr>
      <w:r w:rsidRPr="00BF1DFB">
        <w:rPr>
          <w:rFonts w:ascii="Times New Roman" w:hAnsi="Times New Roman" w:cs="Times New Roman"/>
          <w:sz w:val="24"/>
          <w:szCs w:val="24"/>
        </w:rPr>
        <w:t>İstanbul Sözleşmesi’nin feshi iptal edilmeli, sözleşme gereğince eğitim kurumlarında “toplumsal cinsiyet” eğitimi verilmelidir.</w:t>
      </w:r>
    </w:p>
    <w:p w:rsidR="002D7C72" w:rsidRPr="00BF1DFB" w:rsidRDefault="002D7C72">
      <w:pPr>
        <w:rPr>
          <w:rFonts w:ascii="Times New Roman" w:hAnsi="Times New Roman" w:cs="Times New Roman"/>
          <w:b/>
          <w:sz w:val="24"/>
          <w:szCs w:val="24"/>
        </w:rPr>
      </w:pPr>
    </w:p>
    <w:p w:rsidR="002D7C72" w:rsidRPr="00BF1DFB" w:rsidRDefault="002D7C72">
      <w:pPr>
        <w:rPr>
          <w:rFonts w:ascii="Times New Roman" w:hAnsi="Times New Roman" w:cs="Times New Roman"/>
          <w:b/>
          <w:sz w:val="24"/>
          <w:szCs w:val="24"/>
        </w:rPr>
      </w:pPr>
    </w:p>
    <w:p w:rsidR="002D7C72" w:rsidRPr="00BF1DFB" w:rsidRDefault="002D7C72">
      <w:pPr>
        <w:rPr>
          <w:rFonts w:ascii="Times New Roman" w:hAnsi="Times New Roman" w:cs="Times New Roman"/>
          <w:b/>
          <w:sz w:val="24"/>
          <w:szCs w:val="24"/>
        </w:rPr>
      </w:pPr>
    </w:p>
    <w:p w:rsidR="002D7C72" w:rsidRPr="00BF1DFB" w:rsidRDefault="002D7C72">
      <w:pPr>
        <w:rPr>
          <w:rFonts w:ascii="Times New Roman" w:hAnsi="Times New Roman" w:cs="Times New Roman"/>
          <w:b/>
          <w:sz w:val="24"/>
          <w:szCs w:val="24"/>
        </w:rPr>
      </w:pPr>
    </w:p>
    <w:sectPr w:rsidR="002D7C72" w:rsidRPr="00BF1DFB" w:rsidSect="00A87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A522A"/>
    <w:multiLevelType w:val="hybridMultilevel"/>
    <w:tmpl w:val="B0229A4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B2D292B"/>
    <w:multiLevelType w:val="hybridMultilevel"/>
    <w:tmpl w:val="4F7E17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C7F82"/>
    <w:rsid w:val="00010806"/>
    <w:rsid w:val="00026A89"/>
    <w:rsid w:val="000562E9"/>
    <w:rsid w:val="00061D01"/>
    <w:rsid w:val="0007422C"/>
    <w:rsid w:val="00082534"/>
    <w:rsid w:val="00084014"/>
    <w:rsid w:val="00092A6B"/>
    <w:rsid w:val="000B3510"/>
    <w:rsid w:val="000B3818"/>
    <w:rsid w:val="000C3000"/>
    <w:rsid w:val="000C7109"/>
    <w:rsid w:val="000D228F"/>
    <w:rsid w:val="000D4455"/>
    <w:rsid w:val="000F4D91"/>
    <w:rsid w:val="000F5F21"/>
    <w:rsid w:val="000F6484"/>
    <w:rsid w:val="001135D2"/>
    <w:rsid w:val="001144AD"/>
    <w:rsid w:val="001335A4"/>
    <w:rsid w:val="00163D8A"/>
    <w:rsid w:val="00172958"/>
    <w:rsid w:val="00177865"/>
    <w:rsid w:val="00183F2C"/>
    <w:rsid w:val="00192EB9"/>
    <w:rsid w:val="0019343A"/>
    <w:rsid w:val="001948F7"/>
    <w:rsid w:val="001C452F"/>
    <w:rsid w:val="001C6394"/>
    <w:rsid w:val="001D4B8F"/>
    <w:rsid w:val="001E67A2"/>
    <w:rsid w:val="001F47FE"/>
    <w:rsid w:val="001F4D11"/>
    <w:rsid w:val="001F7AD8"/>
    <w:rsid w:val="00201BE5"/>
    <w:rsid w:val="0022260C"/>
    <w:rsid w:val="00223A39"/>
    <w:rsid w:val="0023469C"/>
    <w:rsid w:val="002519B9"/>
    <w:rsid w:val="0025455B"/>
    <w:rsid w:val="002612C7"/>
    <w:rsid w:val="00271AE0"/>
    <w:rsid w:val="00277549"/>
    <w:rsid w:val="00282D01"/>
    <w:rsid w:val="002B0DF0"/>
    <w:rsid w:val="002D1858"/>
    <w:rsid w:val="002D1FDB"/>
    <w:rsid w:val="002D7075"/>
    <w:rsid w:val="002D7C72"/>
    <w:rsid w:val="002E30E4"/>
    <w:rsid w:val="002E4E63"/>
    <w:rsid w:val="00302BD1"/>
    <w:rsid w:val="00322128"/>
    <w:rsid w:val="0033227C"/>
    <w:rsid w:val="003539DA"/>
    <w:rsid w:val="00373560"/>
    <w:rsid w:val="00376FE1"/>
    <w:rsid w:val="00380346"/>
    <w:rsid w:val="003818CF"/>
    <w:rsid w:val="00394B4F"/>
    <w:rsid w:val="003C41C3"/>
    <w:rsid w:val="003D16D0"/>
    <w:rsid w:val="003D6051"/>
    <w:rsid w:val="003E7B5C"/>
    <w:rsid w:val="00423EBD"/>
    <w:rsid w:val="004468B0"/>
    <w:rsid w:val="00465CA2"/>
    <w:rsid w:val="00486172"/>
    <w:rsid w:val="004A5178"/>
    <w:rsid w:val="004B341D"/>
    <w:rsid w:val="004B35DA"/>
    <w:rsid w:val="004B4C1F"/>
    <w:rsid w:val="004C4F6E"/>
    <w:rsid w:val="00501ABF"/>
    <w:rsid w:val="00515F3D"/>
    <w:rsid w:val="00521AF2"/>
    <w:rsid w:val="00521ED6"/>
    <w:rsid w:val="00582A40"/>
    <w:rsid w:val="00586A32"/>
    <w:rsid w:val="00587229"/>
    <w:rsid w:val="00596B84"/>
    <w:rsid w:val="005C7B37"/>
    <w:rsid w:val="005C7F82"/>
    <w:rsid w:val="005D2290"/>
    <w:rsid w:val="005E78E3"/>
    <w:rsid w:val="00612E45"/>
    <w:rsid w:val="00617F12"/>
    <w:rsid w:val="00636072"/>
    <w:rsid w:val="00651470"/>
    <w:rsid w:val="00654225"/>
    <w:rsid w:val="006825A4"/>
    <w:rsid w:val="00685D77"/>
    <w:rsid w:val="006944E7"/>
    <w:rsid w:val="006A2225"/>
    <w:rsid w:val="006B14E1"/>
    <w:rsid w:val="006E61C5"/>
    <w:rsid w:val="006F3C0B"/>
    <w:rsid w:val="0072530B"/>
    <w:rsid w:val="00726961"/>
    <w:rsid w:val="007517D5"/>
    <w:rsid w:val="00776EC8"/>
    <w:rsid w:val="0079174D"/>
    <w:rsid w:val="00797A75"/>
    <w:rsid w:val="007A2EC7"/>
    <w:rsid w:val="007C472C"/>
    <w:rsid w:val="007D1F09"/>
    <w:rsid w:val="007D27AA"/>
    <w:rsid w:val="007D49E6"/>
    <w:rsid w:val="007D770B"/>
    <w:rsid w:val="007D7FC5"/>
    <w:rsid w:val="007F15F6"/>
    <w:rsid w:val="00883484"/>
    <w:rsid w:val="00893137"/>
    <w:rsid w:val="008A18FD"/>
    <w:rsid w:val="008A4CAE"/>
    <w:rsid w:val="008B6A90"/>
    <w:rsid w:val="008E21D9"/>
    <w:rsid w:val="00910BE7"/>
    <w:rsid w:val="0093488C"/>
    <w:rsid w:val="009A3F29"/>
    <w:rsid w:val="00A07614"/>
    <w:rsid w:val="00A30217"/>
    <w:rsid w:val="00A37581"/>
    <w:rsid w:val="00A526E1"/>
    <w:rsid w:val="00A557B2"/>
    <w:rsid w:val="00A663BF"/>
    <w:rsid w:val="00A74EC2"/>
    <w:rsid w:val="00A83E68"/>
    <w:rsid w:val="00A87B52"/>
    <w:rsid w:val="00AF50A0"/>
    <w:rsid w:val="00B15C5C"/>
    <w:rsid w:val="00B435F6"/>
    <w:rsid w:val="00B51D9B"/>
    <w:rsid w:val="00B61A43"/>
    <w:rsid w:val="00B64F14"/>
    <w:rsid w:val="00B808A0"/>
    <w:rsid w:val="00B84BFE"/>
    <w:rsid w:val="00BC6678"/>
    <w:rsid w:val="00BF1DFB"/>
    <w:rsid w:val="00CA38BA"/>
    <w:rsid w:val="00CC7715"/>
    <w:rsid w:val="00CF45E1"/>
    <w:rsid w:val="00D16357"/>
    <w:rsid w:val="00D20486"/>
    <w:rsid w:val="00D321D4"/>
    <w:rsid w:val="00D376AD"/>
    <w:rsid w:val="00D42A8E"/>
    <w:rsid w:val="00D676C9"/>
    <w:rsid w:val="00D80A2C"/>
    <w:rsid w:val="00D9099C"/>
    <w:rsid w:val="00D93BDA"/>
    <w:rsid w:val="00DA1D67"/>
    <w:rsid w:val="00DB1D9E"/>
    <w:rsid w:val="00DC2F9C"/>
    <w:rsid w:val="00DE7192"/>
    <w:rsid w:val="00E00E29"/>
    <w:rsid w:val="00E00E51"/>
    <w:rsid w:val="00E10269"/>
    <w:rsid w:val="00E16385"/>
    <w:rsid w:val="00E22900"/>
    <w:rsid w:val="00E32B8B"/>
    <w:rsid w:val="00E46952"/>
    <w:rsid w:val="00E513C6"/>
    <w:rsid w:val="00E53297"/>
    <w:rsid w:val="00E717AF"/>
    <w:rsid w:val="00E90F7C"/>
    <w:rsid w:val="00E91990"/>
    <w:rsid w:val="00EB3C23"/>
    <w:rsid w:val="00EC26F9"/>
    <w:rsid w:val="00EE1824"/>
    <w:rsid w:val="00EF19AB"/>
    <w:rsid w:val="00F0518B"/>
    <w:rsid w:val="00F5014B"/>
    <w:rsid w:val="00F7301B"/>
    <w:rsid w:val="00FC00FC"/>
    <w:rsid w:val="00FD55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3FAFA-6D1B-4F1B-80EE-9A87D801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C7F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7F82"/>
    <w:rPr>
      <w:rFonts w:ascii="Tahoma" w:hAnsi="Tahoma" w:cs="Tahoma"/>
      <w:sz w:val="16"/>
      <w:szCs w:val="16"/>
    </w:rPr>
  </w:style>
  <w:style w:type="paragraph" w:styleId="NormalWeb">
    <w:name w:val="Normal (Web)"/>
    <w:basedOn w:val="Normal"/>
    <w:uiPriority w:val="99"/>
    <w:unhideWhenUsed/>
    <w:rsid w:val="0007422C"/>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A74EC2"/>
    <w:pPr>
      <w:spacing w:after="160" w:line="256" w:lineRule="auto"/>
      <w:ind w:left="720"/>
      <w:contextualSpacing/>
    </w:pPr>
    <w:rPr>
      <w:rFonts w:eastAsiaTheme="minorHAnsi"/>
      <w:lang w:eastAsia="en-US"/>
    </w:rPr>
  </w:style>
  <w:style w:type="paragraph" w:customStyle="1" w:styleId="Normal1">
    <w:name w:val="Normal1"/>
    <w:rsid w:val="0023469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7304">
      <w:bodyDiv w:val="1"/>
      <w:marLeft w:val="0"/>
      <w:marRight w:val="0"/>
      <w:marTop w:val="0"/>
      <w:marBottom w:val="0"/>
      <w:divBdr>
        <w:top w:val="none" w:sz="0" w:space="0" w:color="auto"/>
        <w:left w:val="none" w:sz="0" w:space="0" w:color="auto"/>
        <w:bottom w:val="none" w:sz="0" w:space="0" w:color="auto"/>
        <w:right w:val="none" w:sz="0" w:space="0" w:color="auto"/>
      </w:divBdr>
    </w:div>
    <w:div w:id="217253787">
      <w:bodyDiv w:val="1"/>
      <w:marLeft w:val="0"/>
      <w:marRight w:val="0"/>
      <w:marTop w:val="0"/>
      <w:marBottom w:val="0"/>
      <w:divBdr>
        <w:top w:val="none" w:sz="0" w:space="0" w:color="auto"/>
        <w:left w:val="none" w:sz="0" w:space="0" w:color="auto"/>
        <w:bottom w:val="none" w:sz="0" w:space="0" w:color="auto"/>
        <w:right w:val="none" w:sz="0" w:space="0" w:color="auto"/>
      </w:divBdr>
    </w:div>
    <w:div w:id="500972982">
      <w:bodyDiv w:val="1"/>
      <w:marLeft w:val="0"/>
      <w:marRight w:val="0"/>
      <w:marTop w:val="0"/>
      <w:marBottom w:val="0"/>
      <w:divBdr>
        <w:top w:val="none" w:sz="0" w:space="0" w:color="auto"/>
        <w:left w:val="none" w:sz="0" w:space="0" w:color="auto"/>
        <w:bottom w:val="none" w:sz="0" w:space="0" w:color="auto"/>
        <w:right w:val="none" w:sz="0" w:space="0" w:color="auto"/>
      </w:divBdr>
    </w:div>
    <w:div w:id="542979399">
      <w:bodyDiv w:val="1"/>
      <w:marLeft w:val="0"/>
      <w:marRight w:val="0"/>
      <w:marTop w:val="0"/>
      <w:marBottom w:val="0"/>
      <w:divBdr>
        <w:top w:val="none" w:sz="0" w:space="0" w:color="auto"/>
        <w:left w:val="none" w:sz="0" w:space="0" w:color="auto"/>
        <w:bottom w:val="none" w:sz="0" w:space="0" w:color="auto"/>
        <w:right w:val="none" w:sz="0" w:space="0" w:color="auto"/>
      </w:divBdr>
    </w:div>
    <w:div w:id="995497702">
      <w:bodyDiv w:val="1"/>
      <w:marLeft w:val="0"/>
      <w:marRight w:val="0"/>
      <w:marTop w:val="0"/>
      <w:marBottom w:val="0"/>
      <w:divBdr>
        <w:top w:val="none" w:sz="0" w:space="0" w:color="auto"/>
        <w:left w:val="none" w:sz="0" w:space="0" w:color="auto"/>
        <w:bottom w:val="none" w:sz="0" w:space="0" w:color="auto"/>
        <w:right w:val="none" w:sz="0" w:space="0" w:color="auto"/>
      </w:divBdr>
    </w:div>
    <w:div w:id="1179124106">
      <w:bodyDiv w:val="1"/>
      <w:marLeft w:val="0"/>
      <w:marRight w:val="0"/>
      <w:marTop w:val="0"/>
      <w:marBottom w:val="0"/>
      <w:divBdr>
        <w:top w:val="none" w:sz="0" w:space="0" w:color="auto"/>
        <w:left w:val="none" w:sz="0" w:space="0" w:color="auto"/>
        <w:bottom w:val="none" w:sz="0" w:space="0" w:color="auto"/>
        <w:right w:val="none" w:sz="0" w:space="0" w:color="auto"/>
      </w:divBdr>
    </w:div>
    <w:div w:id="1364205453">
      <w:bodyDiv w:val="1"/>
      <w:marLeft w:val="0"/>
      <w:marRight w:val="0"/>
      <w:marTop w:val="0"/>
      <w:marBottom w:val="0"/>
      <w:divBdr>
        <w:top w:val="none" w:sz="0" w:space="0" w:color="auto"/>
        <w:left w:val="none" w:sz="0" w:space="0" w:color="auto"/>
        <w:bottom w:val="none" w:sz="0" w:space="0" w:color="auto"/>
        <w:right w:val="none" w:sz="0" w:space="0" w:color="auto"/>
      </w:divBdr>
    </w:div>
    <w:div w:id="1489902337">
      <w:bodyDiv w:val="1"/>
      <w:marLeft w:val="0"/>
      <w:marRight w:val="0"/>
      <w:marTop w:val="0"/>
      <w:marBottom w:val="0"/>
      <w:divBdr>
        <w:top w:val="none" w:sz="0" w:space="0" w:color="auto"/>
        <w:left w:val="none" w:sz="0" w:space="0" w:color="auto"/>
        <w:bottom w:val="none" w:sz="0" w:space="0" w:color="auto"/>
        <w:right w:val="none" w:sz="0" w:space="0" w:color="auto"/>
      </w:divBdr>
    </w:div>
    <w:div w:id="1778794491">
      <w:bodyDiv w:val="1"/>
      <w:marLeft w:val="0"/>
      <w:marRight w:val="0"/>
      <w:marTop w:val="0"/>
      <w:marBottom w:val="0"/>
      <w:divBdr>
        <w:top w:val="none" w:sz="0" w:space="0" w:color="auto"/>
        <w:left w:val="none" w:sz="0" w:space="0" w:color="auto"/>
        <w:bottom w:val="none" w:sz="0" w:space="0" w:color="auto"/>
        <w:right w:val="none" w:sz="0" w:space="0" w:color="auto"/>
      </w:divBdr>
    </w:div>
    <w:div w:id="21409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HDD%20Copy\AKT&#304;F%20&#304;&#350;LER\OCAK-ARALIK_2021\TEMMUZ_21\T&#304;S'E%20G&#304;DERKEN\anket\kad&#305;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HDD%20Copy\AKT&#304;F%20&#304;&#350;LER\OCAK-ARALIK_2021\TEMMUZ_21\T&#304;S'E%20G&#304;DERKEN\anket\kad&#305;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HDD%20Copy\AKT&#304;F%20&#304;&#350;LER\OCAK-ARALIK_2021\TEMMUZ_21\T&#304;S'E%20G&#304;DERKEN\anket\kad&#305;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tr-TR" sz="1200"/>
              <a:t>Kadınların iş yeri</a:t>
            </a:r>
            <a:r>
              <a:rPr lang="tr-TR" sz="1200" baseline="0"/>
              <a:t> türüne göre dağılımı</a:t>
            </a:r>
            <a:endParaRPr lang="tr-TR" sz="1200"/>
          </a:p>
        </c:rich>
      </c:tx>
      <c:overlay val="0"/>
      <c:spPr>
        <a:noFill/>
        <a:ln>
          <a:noFill/>
        </a:ln>
        <a:effectLst/>
      </c:spPr>
    </c:title>
    <c:autoTitleDeleted val="0"/>
    <c:plotArea>
      <c:layout/>
      <c:pieChart>
        <c:varyColors val="1"/>
        <c:ser>
          <c:idx val="0"/>
          <c:order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0"/>
              <c:showCatName val="0"/>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0"/>
              <c:showCatName val="0"/>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0"/>
              <c:showCatName val="0"/>
              <c:showSerName val="0"/>
              <c:showPercent val="1"/>
              <c:showBubbleSize val="0"/>
            </c:dLbl>
            <c:dLbl>
              <c:idx val="4"/>
              <c:layout>
                <c:manualLayout>
                  <c:x val="-4.7106299212598618E-3"/>
                  <c:y val="1.788495188101488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9606-4C59-A39E-7B84277415BC}"/>
                </c:ext>
                <c:ext xmlns:c15="http://schemas.microsoft.com/office/drawing/2012/chart" uri="{CE6537A1-D6FC-4f65-9D91-7224C49458BB}"/>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0"/>
              <c:showCatName val="0"/>
              <c:showSerName val="0"/>
              <c:showPercent val="1"/>
              <c:showBubbleSize val="0"/>
            </c:dLbl>
            <c:dLbl>
              <c:idx val="6"/>
              <c:layout>
                <c:manualLayout>
                  <c:x val="-1.0467847769028893E-2"/>
                  <c:y val="4.456401283172949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6-9606-4C59-A39E-7B84277415BC}"/>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7-9606-4C59-A39E-7B84277415BC}"/>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8-9606-4C59-A39E-7B84277415BC}"/>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9-9606-4C59-A39E-7B84277415BC}"/>
                </c:ext>
                <c:ext xmlns:c15="http://schemas.microsoft.com/office/drawing/2012/chart" uri="{CE6537A1-D6FC-4f65-9D91-7224C49458BB}"/>
              </c:extLst>
            </c:dLbl>
            <c:dLbl>
              <c:idx val="10"/>
              <c:layout>
                <c:manualLayout>
                  <c:x val="-2.2782152230971155E-3"/>
                  <c:y val="5.1159230096237988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A-9606-4C59-A39E-7B84277415BC}"/>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B-9606-4C59-A39E-7B84277415BC}"/>
                </c:ext>
                <c:ext xmlns:c15="http://schemas.microsoft.com/office/drawing/2012/chart" uri="{CE6537A1-D6FC-4f65-9D91-7224C49458BB}"/>
              </c:extLst>
            </c:dLbl>
            <c:dLbl>
              <c:idx val="12"/>
              <c:layout>
                <c:manualLayout>
                  <c:x val="1.177668416447944E-2"/>
                  <c:y val="-2.534813356663750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C-9606-4C59-A39E-7B84277415BC}"/>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0D-9606-4C59-A39E-7B84277415BC}"/>
                </c:ext>
                <c:ext xmlns:c15="http://schemas.microsoft.com/office/drawing/2012/chart" uri="{CE6537A1-D6FC-4f65-9D91-7224C49458BB}"/>
              </c:extLst>
            </c:dLbl>
            <c:dLbl>
              <c:idx val="1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0"/>
              <c:showCatName val="0"/>
              <c:showSerName val="0"/>
              <c:showPercent val="1"/>
              <c:showBubbleSize val="0"/>
            </c:dLbl>
            <c:dLbl>
              <c:idx val="15"/>
              <c:layout>
                <c:manualLayout>
                  <c:x val="3.0113735783027246E-3"/>
                  <c:y val="2.013998250218725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9606-4C59-A39E-7B84277415B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'iş yeri türü'!$A$3:$A$18</c:f>
              <c:strCache>
                <c:ptCount val="16"/>
                <c:pt idx="0">
                  <c:v>Okul Öncesi</c:v>
                </c:pt>
                <c:pt idx="1">
                  <c:v>İlkokul</c:v>
                </c:pt>
                <c:pt idx="2">
                  <c:v>Ortaokul</c:v>
                </c:pt>
                <c:pt idx="3">
                  <c:v>Anadolu Lisesi</c:v>
                </c:pt>
                <c:pt idx="4">
                  <c:v>Fen Lisesi</c:v>
                </c:pt>
                <c:pt idx="5">
                  <c:v>Mesleki ve Teknik Anadolu Lisesi</c:v>
                </c:pt>
                <c:pt idx="6">
                  <c:v>Mesleki ve Teknik Eğitim Merkezi</c:v>
                </c:pt>
                <c:pt idx="7">
                  <c:v>Güzel Sanatlar Lisesi</c:v>
                </c:pt>
                <c:pt idx="8">
                  <c:v>BİLSEM</c:v>
                </c:pt>
                <c:pt idx="9">
                  <c:v>İşitme Engelliler Okulu</c:v>
                </c:pt>
                <c:pt idx="10">
                  <c:v>Özel Eğitim Uygulama Merkezi</c:v>
                </c:pt>
                <c:pt idx="11">
                  <c:v>RAM</c:v>
                </c:pt>
                <c:pt idx="12">
                  <c:v>Halk Eğitim Merkezi</c:v>
                </c:pt>
                <c:pt idx="13">
                  <c:v>İl/İlçe Milli Eğitim Müdürlüğü</c:v>
                </c:pt>
                <c:pt idx="14">
                  <c:v>Üniversite ve Bağlı Birimler</c:v>
                </c:pt>
                <c:pt idx="15">
                  <c:v>Diğer</c:v>
                </c:pt>
              </c:strCache>
            </c:strRef>
          </c:cat>
          <c:val>
            <c:numRef>
              <c:f>'iş yeri türü'!$B$3:$B$18</c:f>
              <c:numCache>
                <c:formatCode>General</c:formatCode>
                <c:ptCount val="16"/>
                <c:pt idx="0">
                  <c:v>39</c:v>
                </c:pt>
                <c:pt idx="1">
                  <c:v>315</c:v>
                </c:pt>
                <c:pt idx="2">
                  <c:v>161</c:v>
                </c:pt>
                <c:pt idx="3">
                  <c:v>137</c:v>
                </c:pt>
                <c:pt idx="4">
                  <c:v>8</c:v>
                </c:pt>
                <c:pt idx="5">
                  <c:v>130</c:v>
                </c:pt>
                <c:pt idx="6">
                  <c:v>7</c:v>
                </c:pt>
                <c:pt idx="7">
                  <c:v>3</c:v>
                </c:pt>
                <c:pt idx="8">
                  <c:v>0</c:v>
                </c:pt>
                <c:pt idx="9">
                  <c:v>0</c:v>
                </c:pt>
                <c:pt idx="10">
                  <c:v>21</c:v>
                </c:pt>
                <c:pt idx="11">
                  <c:v>4</c:v>
                </c:pt>
                <c:pt idx="12">
                  <c:v>6</c:v>
                </c:pt>
                <c:pt idx="13">
                  <c:v>3</c:v>
                </c:pt>
                <c:pt idx="14">
                  <c:v>54</c:v>
                </c:pt>
                <c:pt idx="15">
                  <c:v>15</c:v>
                </c:pt>
              </c:numCache>
            </c:numRef>
          </c:val>
          <c:extLst xmlns:c16r2="http://schemas.microsoft.com/office/drawing/2015/06/chart">
            <c:ext xmlns:c16="http://schemas.microsoft.com/office/drawing/2014/chart" uri="{C3380CC4-5D6E-409C-BE32-E72D297353CC}">
              <c16:uniqueId val="{00000010-9606-4C59-A39E-7B84277415B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909076990376206"/>
          <c:y val="0.18062153689122237"/>
          <c:w val="0.414242563429572"/>
          <c:h val="0.819378463108779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tr-TR" sz="1400"/>
              <a:t>Kadınlara göre maaş aralığı hangi aralıkta olmalı</a:t>
            </a:r>
          </a:p>
        </c:rich>
      </c:tx>
      <c:overlay val="0"/>
      <c:spPr>
        <a:noFill/>
        <a:ln>
          <a:noFill/>
        </a:ln>
        <a:effectLst/>
      </c:spPr>
    </c:title>
    <c:autoTitleDeleted val="0"/>
    <c:plotArea>
      <c:layout/>
      <c:barChart>
        <c:barDir val="bar"/>
        <c:grouping val="clustered"/>
        <c:varyColors val="0"/>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0-997A-4327-A3C1-4076FB7C18E2}"/>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997A-4327-A3C1-4076FB7C18E2}"/>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2-997A-4327-A3C1-4076FB7C18E2}"/>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997A-4327-A3C1-4076FB7C18E2}"/>
              </c:ext>
            </c:extLst>
          </c:dPt>
          <c:dPt>
            <c:idx val="4"/>
            <c:invertIfNegative val="0"/>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4-997A-4327-A3C1-4076FB7C18E2}"/>
              </c:ext>
            </c:extLst>
          </c:dPt>
          <c:dPt>
            <c:idx val="5"/>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997A-4327-A3C1-4076FB7C18E2}"/>
              </c:ext>
            </c:extLst>
          </c:dPt>
          <c:dPt>
            <c:idx val="6"/>
            <c:invertIfNegative val="0"/>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6-997A-4327-A3C1-4076FB7C18E2}"/>
              </c:ext>
            </c:extLst>
          </c:dPt>
          <c:dLbls>
            <c:dLbl>
              <c:idx val="0"/>
              <c:layout>
                <c:manualLayout>
                  <c:x val="3.6498250218722213E-3"/>
                  <c:y val="6.68842957130358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97A-4327-A3C1-4076FB7C18E2}"/>
                </c:ext>
                <c:ext xmlns:c15="http://schemas.microsoft.com/office/drawing/2012/chart" uri="{CE6537A1-D6FC-4f65-9D91-7224C49458BB}"/>
              </c:extLst>
            </c:dLbl>
            <c:dLbl>
              <c:idx val="1"/>
              <c:layout>
                <c:manualLayout>
                  <c:x val="-1.9651356080489943E-2"/>
                  <c:y val="0.1359029600466609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97A-4327-A3C1-4076FB7C18E2}"/>
                </c:ext>
                <c:ext xmlns:c15="http://schemas.microsoft.com/office/drawing/2012/chart" uri="{CE6537A1-D6FC-4f65-9D91-7224C49458BB}"/>
              </c:extLst>
            </c:dLbl>
            <c:dLbl>
              <c:idx val="2"/>
              <c:tx>
                <c:rich>
                  <a:bodyPr/>
                  <a:lstStyle/>
                  <a:p>
                    <a:r>
                      <a:rPr lang="en-US"/>
                      <a:t>%12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97A-4327-A3C1-4076FB7C18E2}"/>
                </c:ext>
                <c:ext xmlns:c15="http://schemas.microsoft.com/office/drawing/2012/chart" uri="{CE6537A1-D6FC-4f65-9D91-7224C49458BB}"/>
              </c:extLst>
            </c:dLbl>
            <c:dLbl>
              <c:idx val="3"/>
              <c:tx>
                <c:rich>
                  <a:bodyPr/>
                  <a:lstStyle/>
                  <a:p>
                    <a:r>
                      <a:rPr lang="en-US"/>
                      <a:t>%15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97A-4327-A3C1-4076FB7C18E2}"/>
                </c:ext>
                <c:ext xmlns:c15="http://schemas.microsoft.com/office/drawing/2012/chart" uri="{CE6537A1-D6FC-4f65-9D91-7224C49458BB}"/>
              </c:extLst>
            </c:dLbl>
            <c:dLbl>
              <c:idx val="4"/>
              <c:tx>
                <c:rich>
                  <a:bodyPr/>
                  <a:lstStyle/>
                  <a:p>
                    <a:r>
                      <a:rPr lang="en-US"/>
                      <a:t>%38</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97A-4327-A3C1-4076FB7C18E2}"/>
                </c:ext>
                <c:ext xmlns:c15="http://schemas.microsoft.com/office/drawing/2012/chart" uri="{CE6537A1-D6FC-4f65-9D91-7224C49458BB}"/>
              </c:extLst>
            </c:dLbl>
            <c:dLbl>
              <c:idx val="5"/>
              <c:tx>
                <c:rich>
                  <a:bodyPr/>
                  <a:lstStyle/>
                  <a:p>
                    <a:r>
                      <a:rPr lang="en-US"/>
                      <a:t>%16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97A-4327-A3C1-4076FB7C18E2}"/>
                </c:ext>
                <c:ext xmlns:c15="http://schemas.microsoft.com/office/drawing/2012/chart" uri="{CE6537A1-D6FC-4f65-9D91-7224C49458BB}"/>
              </c:extLst>
            </c:dLbl>
            <c:dLbl>
              <c:idx val="6"/>
              <c:tx>
                <c:rich>
                  <a:bodyPr/>
                  <a:lstStyle/>
                  <a:p>
                    <a:r>
                      <a:rPr lang="en-US"/>
                      <a:t>%15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97A-4327-A3C1-4076FB7C18E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'maaş aralığı'!$A$3:$A$9</c:f>
              <c:strCache>
                <c:ptCount val="7"/>
                <c:pt idx="0">
                  <c:v>5.000-6.000 TL.</c:v>
                </c:pt>
                <c:pt idx="1">
                  <c:v>6.001-7.000 TL.</c:v>
                </c:pt>
                <c:pt idx="2">
                  <c:v>7.001-8.000 TL.</c:v>
                </c:pt>
                <c:pt idx="3">
                  <c:v>8.001-9.000 TL.</c:v>
                </c:pt>
                <c:pt idx="4">
                  <c:v>9.001-10.000 TL. </c:v>
                </c:pt>
                <c:pt idx="5">
                  <c:v>11.001- 13.000 TL.</c:v>
                </c:pt>
                <c:pt idx="6">
                  <c:v>13.001 ve daha yukarı</c:v>
                </c:pt>
              </c:strCache>
            </c:strRef>
          </c:cat>
          <c:val>
            <c:numRef>
              <c:f>'maaş aralığı'!$B$3:$B$9</c:f>
              <c:numCache>
                <c:formatCode>General</c:formatCode>
                <c:ptCount val="7"/>
                <c:pt idx="0">
                  <c:v>12</c:v>
                </c:pt>
                <c:pt idx="1">
                  <c:v>26</c:v>
                </c:pt>
                <c:pt idx="2">
                  <c:v>108</c:v>
                </c:pt>
                <c:pt idx="3">
                  <c:v>136</c:v>
                </c:pt>
                <c:pt idx="4">
                  <c:v>340</c:v>
                </c:pt>
                <c:pt idx="5">
                  <c:v>141</c:v>
                </c:pt>
                <c:pt idx="6">
                  <c:v>140</c:v>
                </c:pt>
              </c:numCache>
            </c:numRef>
          </c:val>
          <c:extLst xmlns:c16r2="http://schemas.microsoft.com/office/drawing/2015/06/chart">
            <c:ext xmlns:c16="http://schemas.microsoft.com/office/drawing/2014/chart" uri="{C3380CC4-5D6E-409C-BE32-E72D297353CC}">
              <c16:uniqueId val="{00000007-997A-4327-A3C1-4076FB7C18E2}"/>
            </c:ext>
          </c:extLst>
        </c:ser>
        <c:dLbls>
          <c:showLegendKey val="0"/>
          <c:showVal val="0"/>
          <c:showCatName val="0"/>
          <c:showSerName val="0"/>
          <c:showPercent val="0"/>
          <c:showBubbleSize val="0"/>
        </c:dLbls>
        <c:gapWidth val="100"/>
        <c:axId val="413684240"/>
        <c:axId val="413683848"/>
      </c:barChart>
      <c:valAx>
        <c:axId val="413683848"/>
        <c:scaling>
          <c:orientation val="minMax"/>
        </c:scaling>
        <c:delete val="0"/>
        <c:axPos val="b"/>
        <c:majorGridlines/>
        <c:numFmt formatCode="General" sourceLinked="1"/>
        <c:majorTickMark val="out"/>
        <c:minorTickMark val="none"/>
        <c:tickLblPos val="nextTo"/>
        <c:crossAx val="413684240"/>
        <c:crosses val="autoZero"/>
        <c:crossBetween val="between"/>
      </c:valAx>
      <c:catAx>
        <c:axId val="413684240"/>
        <c:scaling>
          <c:orientation val="minMax"/>
        </c:scaling>
        <c:delete val="0"/>
        <c:axPos val="l"/>
        <c:numFmt formatCode="General" sourceLinked="0"/>
        <c:majorTickMark val="out"/>
        <c:minorTickMark val="none"/>
        <c:tickLblPos val="nextTo"/>
        <c:crossAx val="413683848"/>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tr-TR" sz="1400"/>
              <a:t>Kadınlara göre öncelikli ekonomik talep</a:t>
            </a:r>
          </a:p>
        </c:rich>
      </c:tx>
      <c:layout>
        <c:manualLayout>
          <c:xMode val="edge"/>
          <c:yMode val="edge"/>
          <c:x val="0.18766073532147101"/>
          <c:y val="4.4970258114720586E-2"/>
        </c:manualLayout>
      </c:layout>
      <c:overlay val="0"/>
      <c:spPr>
        <a:noFill/>
        <a:ln>
          <a:noFill/>
        </a:ln>
        <a:effectLst/>
      </c:spPr>
    </c:title>
    <c:autoTitleDeleted val="0"/>
    <c:plotArea>
      <c:layout>
        <c:manualLayout>
          <c:layoutTarget val="inner"/>
          <c:xMode val="edge"/>
          <c:yMode val="edge"/>
          <c:x val="3.9813586293839257E-2"/>
          <c:y val="0.22835008375209412"/>
          <c:w val="0.45215223097112806"/>
          <c:h val="0.72139865996650032"/>
        </c:manualLayout>
      </c:layout>
      <c:barChart>
        <c:barDir val="bar"/>
        <c:grouping val="clustered"/>
        <c:varyColors val="0"/>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0-F724-49C9-B6CE-0E942A148D43}"/>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F724-49C9-B6CE-0E942A148D43}"/>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2-F724-49C9-B6CE-0E942A148D43}"/>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F724-49C9-B6CE-0E942A148D43}"/>
              </c:ext>
            </c:extLst>
          </c:dPt>
          <c:dLbls>
            <c:dLbl>
              <c:idx val="0"/>
              <c:tx>
                <c:rich>
                  <a:bodyPr/>
                  <a:lstStyle/>
                  <a:p>
                    <a:r>
                      <a:rPr lang="en-US"/>
                      <a:t>%57</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24-49C9-B6CE-0E942A148D43}"/>
                </c:ext>
                <c:ext xmlns:c15="http://schemas.microsoft.com/office/drawing/2012/chart" uri="{CE6537A1-D6FC-4f65-9D91-7224C49458BB}"/>
              </c:extLst>
            </c:dLbl>
            <c:dLbl>
              <c:idx val="1"/>
              <c:tx>
                <c:rich>
                  <a:bodyPr/>
                  <a:lstStyle/>
                  <a:p>
                    <a:r>
                      <a:rPr lang="en-US"/>
                      <a:t>%25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724-49C9-B6CE-0E942A148D43}"/>
                </c:ext>
                <c:ext xmlns:c15="http://schemas.microsoft.com/office/drawing/2012/chart" uri="{CE6537A1-D6FC-4f65-9D91-7224C49458BB}"/>
              </c:extLst>
            </c:dLbl>
            <c:dLbl>
              <c:idx val="3"/>
              <c:tx>
                <c:rich>
                  <a:bodyPr/>
                  <a:lstStyle/>
                  <a:p>
                    <a:r>
                      <a:rPr lang="en-US"/>
                      <a:t>%16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724-49C9-B6CE-0E942A148D4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'ekonomik talepler'!$A$3:$A$6</c:f>
              <c:strCache>
                <c:ptCount val="4"/>
                <c:pt idx="0">
                  <c:v>3600 ek gösterge hayata geçirilmelidir.</c:v>
                </c:pt>
                <c:pt idx="1">
                  <c:v>Bir önceki sözleşmeden doğan kayıplarımızın karşılanması için maaşlara en az % 25 ek zam yapılmalıdır.</c:v>
                </c:pt>
                <c:pt idx="2">
                  <c:v>Eğitim ödeneği en az bir maaş tutarında olmalıdır ve tüm eğitim emekçilerine verilmelidir.</c:v>
                </c:pt>
                <c:pt idx="3">
                  <c:v>Eğitim ve bilim emekçilerinin vergi dilimleri adaleti sağlayacak biçimde yeniden düzenlenmelidir.</c:v>
                </c:pt>
              </c:strCache>
            </c:strRef>
          </c:cat>
          <c:val>
            <c:numRef>
              <c:f>'ekonomik talepler'!$B$3:$B$6</c:f>
              <c:numCache>
                <c:formatCode>General</c:formatCode>
                <c:ptCount val="4"/>
                <c:pt idx="0">
                  <c:v>518</c:v>
                </c:pt>
                <c:pt idx="1">
                  <c:v>225</c:v>
                </c:pt>
                <c:pt idx="2">
                  <c:v>14</c:v>
                </c:pt>
                <c:pt idx="3">
                  <c:v>146</c:v>
                </c:pt>
              </c:numCache>
            </c:numRef>
          </c:val>
          <c:extLst xmlns:c16r2="http://schemas.microsoft.com/office/drawing/2015/06/chart">
            <c:ext xmlns:c16="http://schemas.microsoft.com/office/drawing/2014/chart" uri="{C3380CC4-5D6E-409C-BE32-E72D297353CC}">
              <c16:uniqueId val="{00000004-F724-49C9-B6CE-0E942A148D43}"/>
            </c:ext>
          </c:extLst>
        </c:ser>
        <c:dLbls>
          <c:showLegendKey val="0"/>
          <c:showVal val="0"/>
          <c:showCatName val="0"/>
          <c:showSerName val="0"/>
          <c:showPercent val="0"/>
          <c:showBubbleSize val="0"/>
        </c:dLbls>
        <c:gapWidth val="100"/>
        <c:axId val="423232744"/>
        <c:axId val="413686984"/>
      </c:barChart>
      <c:valAx>
        <c:axId val="413686984"/>
        <c:scaling>
          <c:orientation val="minMax"/>
        </c:scaling>
        <c:delete val="0"/>
        <c:axPos val="b"/>
        <c:majorGridlines/>
        <c:numFmt formatCode="General" sourceLinked="1"/>
        <c:majorTickMark val="out"/>
        <c:minorTickMark val="none"/>
        <c:tickLblPos val="nextTo"/>
        <c:crossAx val="423232744"/>
        <c:crosses val="autoZero"/>
        <c:crossBetween val="between"/>
      </c:valAx>
      <c:catAx>
        <c:axId val="423232744"/>
        <c:scaling>
          <c:orientation val="minMax"/>
        </c:scaling>
        <c:delete val="0"/>
        <c:axPos val="l"/>
        <c:numFmt formatCode="General" sourceLinked="0"/>
        <c:majorTickMark val="out"/>
        <c:minorTickMark val="none"/>
        <c:tickLblPos val="nextTo"/>
        <c:crossAx val="413686984"/>
        <c:crosses val="autoZero"/>
        <c:auto val="1"/>
        <c:lblAlgn val="ctr"/>
        <c:lblOffset val="100"/>
        <c:noMultiLvlLbl val="0"/>
      </c:catAx>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C3FB-B10E-477D-8801-515F208B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3258</Words>
  <Characters>18576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c:creator>
  <cp:lastModifiedBy>Windows Kullanıcısı</cp:lastModifiedBy>
  <cp:revision>65</cp:revision>
  <dcterms:created xsi:type="dcterms:W3CDTF">2021-08-01T13:55:00Z</dcterms:created>
  <dcterms:modified xsi:type="dcterms:W3CDTF">2021-08-02T09:05:00Z</dcterms:modified>
</cp:coreProperties>
</file>