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19" w:rsidRPr="00BF0307" w:rsidRDefault="00DF5119" w:rsidP="00931AAD">
      <w:pPr>
        <w:spacing w:after="0"/>
        <w:jc w:val="center"/>
        <w:rPr>
          <w:sz w:val="24"/>
          <w:szCs w:val="24"/>
        </w:rPr>
      </w:pPr>
    </w:p>
    <w:p w:rsidR="00931AAD" w:rsidRPr="00BF0307" w:rsidRDefault="00931AAD" w:rsidP="00931AAD">
      <w:pPr>
        <w:spacing w:after="0"/>
        <w:rPr>
          <w:sz w:val="24"/>
          <w:szCs w:val="24"/>
        </w:rPr>
      </w:pPr>
    </w:p>
    <w:p w:rsidR="00931AAD" w:rsidRPr="00BF0307" w:rsidRDefault="00931AAD" w:rsidP="00931AAD">
      <w:pPr>
        <w:spacing w:after="0"/>
        <w:jc w:val="right"/>
        <w:rPr>
          <w:sz w:val="24"/>
          <w:szCs w:val="24"/>
        </w:rPr>
      </w:pPr>
      <w:r w:rsidRPr="00BF0307">
        <w:rPr>
          <w:sz w:val="24"/>
          <w:szCs w:val="24"/>
        </w:rPr>
        <w:t>23.02.2021</w:t>
      </w:r>
    </w:p>
    <w:p w:rsidR="00931AAD" w:rsidRPr="00BF0307" w:rsidRDefault="00931AAD" w:rsidP="00931AAD">
      <w:pPr>
        <w:spacing w:after="0"/>
        <w:rPr>
          <w:sz w:val="24"/>
          <w:szCs w:val="24"/>
        </w:rPr>
      </w:pPr>
      <w:r w:rsidRPr="00BF0307">
        <w:rPr>
          <w:sz w:val="24"/>
          <w:szCs w:val="24"/>
        </w:rPr>
        <w:t>Sayı</w:t>
      </w:r>
      <w:r w:rsidRPr="00BF0307">
        <w:rPr>
          <w:sz w:val="24"/>
          <w:szCs w:val="24"/>
        </w:rPr>
        <w:tab/>
        <w:t xml:space="preserve">: </w:t>
      </w:r>
      <w:proofErr w:type="gramStart"/>
      <w:r w:rsidRPr="00BF0307">
        <w:rPr>
          <w:sz w:val="24"/>
          <w:szCs w:val="24"/>
        </w:rPr>
        <w:t>2021/000/</w:t>
      </w:r>
      <w:r w:rsidR="00DF5119" w:rsidRPr="00BF0307">
        <w:rPr>
          <w:sz w:val="24"/>
          <w:szCs w:val="24"/>
        </w:rPr>
        <w:t>237</w:t>
      </w:r>
      <w:proofErr w:type="gramEnd"/>
    </w:p>
    <w:p w:rsidR="00931AAD" w:rsidRPr="00BF0307" w:rsidRDefault="00931AAD" w:rsidP="00931AAD">
      <w:pPr>
        <w:spacing w:after="0"/>
        <w:jc w:val="both"/>
        <w:rPr>
          <w:sz w:val="24"/>
          <w:szCs w:val="24"/>
        </w:rPr>
      </w:pPr>
      <w:r w:rsidRPr="00BF0307">
        <w:rPr>
          <w:sz w:val="24"/>
          <w:szCs w:val="24"/>
        </w:rPr>
        <w:t>Konu</w:t>
      </w:r>
      <w:r w:rsidRPr="00BF0307">
        <w:rPr>
          <w:sz w:val="24"/>
          <w:szCs w:val="24"/>
        </w:rPr>
        <w:tab/>
        <w:t>: Eğitim Emekçilerinin Aşılanması Hakkında.</w:t>
      </w:r>
    </w:p>
    <w:p w:rsidR="00931AAD" w:rsidRPr="00BF0307" w:rsidRDefault="00931AAD" w:rsidP="00931AAD">
      <w:pPr>
        <w:spacing w:after="0"/>
        <w:rPr>
          <w:sz w:val="24"/>
          <w:szCs w:val="24"/>
        </w:rPr>
      </w:pPr>
    </w:p>
    <w:p w:rsidR="00931AAD" w:rsidRPr="00BF0307" w:rsidRDefault="00931AAD" w:rsidP="00931AAD">
      <w:pPr>
        <w:spacing w:after="0"/>
        <w:jc w:val="center"/>
        <w:rPr>
          <w:sz w:val="24"/>
          <w:szCs w:val="24"/>
        </w:rPr>
      </w:pPr>
    </w:p>
    <w:p w:rsidR="00FC3E26" w:rsidRPr="00BF0307" w:rsidRDefault="00931AAD" w:rsidP="00931AAD">
      <w:pPr>
        <w:spacing w:after="0"/>
        <w:jc w:val="center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>T.C.</w:t>
      </w:r>
      <w:r w:rsidR="00DF5119" w:rsidRPr="00BF0307">
        <w:rPr>
          <w:b/>
          <w:sz w:val="24"/>
          <w:szCs w:val="24"/>
        </w:rPr>
        <w:t xml:space="preserve"> </w:t>
      </w:r>
      <w:r w:rsidR="00FC3E26" w:rsidRPr="00BF0307">
        <w:rPr>
          <w:b/>
          <w:sz w:val="24"/>
          <w:szCs w:val="24"/>
        </w:rPr>
        <w:t>SAĞLIK BAKANLIĞINA</w:t>
      </w:r>
    </w:p>
    <w:p w:rsidR="00931AAD" w:rsidRPr="00BF0307" w:rsidRDefault="00931AAD" w:rsidP="00931AAD">
      <w:pPr>
        <w:spacing w:after="0"/>
        <w:jc w:val="center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ab/>
      </w:r>
      <w:r w:rsidRPr="00BF0307">
        <w:rPr>
          <w:b/>
          <w:sz w:val="24"/>
          <w:szCs w:val="24"/>
        </w:rPr>
        <w:tab/>
      </w:r>
      <w:r w:rsidRPr="00BF0307">
        <w:rPr>
          <w:b/>
          <w:sz w:val="24"/>
          <w:szCs w:val="24"/>
        </w:rPr>
        <w:tab/>
        <w:t>ANKARA</w:t>
      </w:r>
    </w:p>
    <w:p w:rsidR="00670949" w:rsidRPr="00BF0307" w:rsidRDefault="00FC3E26" w:rsidP="00931AAD">
      <w:pPr>
        <w:spacing w:after="0"/>
        <w:jc w:val="both"/>
        <w:rPr>
          <w:sz w:val="24"/>
          <w:szCs w:val="24"/>
        </w:rPr>
      </w:pPr>
      <w:r w:rsidRPr="00BF0307">
        <w:rPr>
          <w:sz w:val="24"/>
          <w:szCs w:val="24"/>
        </w:rPr>
        <w:tab/>
        <w:t xml:space="preserve">COVID-19 salgını toplumsal yaşamı ve toplumsal kurumları pek çok alanda derinden etkiledi. </w:t>
      </w:r>
      <w:r w:rsidR="00DE6733" w:rsidRPr="00BF0307">
        <w:rPr>
          <w:sz w:val="24"/>
          <w:szCs w:val="24"/>
        </w:rPr>
        <w:t>İ</w:t>
      </w:r>
      <w:r w:rsidRPr="00BF0307">
        <w:rPr>
          <w:sz w:val="24"/>
          <w:szCs w:val="24"/>
        </w:rPr>
        <w:t>lişkide oldukları kişilerle birlikte neredeyse tüm nüfus ile</w:t>
      </w:r>
      <w:r w:rsidR="00DE6733" w:rsidRPr="00BF0307">
        <w:rPr>
          <w:sz w:val="24"/>
          <w:szCs w:val="24"/>
        </w:rPr>
        <w:t xml:space="preserve"> temas halinde olan </w:t>
      </w:r>
      <w:r w:rsidRPr="00BF0307">
        <w:rPr>
          <w:sz w:val="24"/>
          <w:szCs w:val="24"/>
        </w:rPr>
        <w:t>okullar ve üniversitelerin bileşenleri</w:t>
      </w:r>
      <w:r w:rsidR="00DF5119" w:rsidRPr="00BF0307">
        <w:rPr>
          <w:sz w:val="24"/>
          <w:szCs w:val="24"/>
        </w:rPr>
        <w:t>,</w:t>
      </w:r>
      <w:r w:rsidR="00DE6733" w:rsidRPr="00BF0307">
        <w:rPr>
          <w:sz w:val="24"/>
          <w:szCs w:val="24"/>
        </w:rPr>
        <w:t xml:space="preserve"> yani</w:t>
      </w:r>
      <w:r w:rsidR="00670949" w:rsidRPr="00BF0307">
        <w:rPr>
          <w:sz w:val="24"/>
          <w:szCs w:val="24"/>
        </w:rPr>
        <w:t xml:space="preserve"> öğrenciler, öğretmenler ve veliler</w:t>
      </w:r>
      <w:r w:rsidRPr="00BF0307">
        <w:rPr>
          <w:sz w:val="24"/>
          <w:szCs w:val="24"/>
        </w:rPr>
        <w:t xml:space="preserve"> salgın nedeniyle yapılan kısıtlamalardan çok büyük ölçüde etkilendi</w:t>
      </w:r>
      <w:r w:rsidR="00DF5119" w:rsidRPr="00BF0307">
        <w:rPr>
          <w:sz w:val="24"/>
          <w:szCs w:val="24"/>
        </w:rPr>
        <w:t>ler</w:t>
      </w:r>
      <w:r w:rsidRPr="00BF0307">
        <w:rPr>
          <w:sz w:val="24"/>
          <w:szCs w:val="24"/>
        </w:rPr>
        <w:t>. Bir yıla yakın bir zamandır okullar ve üniversiteler yüz yüze eğitime kapatıldı ve büyük eşitsizliklerin eşlik ettiği bir uzaktan eğitim süreci yaşandı.</w:t>
      </w:r>
      <w:r w:rsidR="00670949" w:rsidRPr="00BF0307">
        <w:rPr>
          <w:sz w:val="24"/>
          <w:szCs w:val="24"/>
        </w:rPr>
        <w:t xml:space="preserve"> </w:t>
      </w:r>
    </w:p>
    <w:p w:rsidR="00FC3E26" w:rsidRPr="00BF0307" w:rsidRDefault="00670949" w:rsidP="00931AAD">
      <w:pPr>
        <w:spacing w:after="0"/>
        <w:ind w:firstLine="708"/>
        <w:jc w:val="both"/>
        <w:rPr>
          <w:sz w:val="24"/>
          <w:szCs w:val="24"/>
        </w:rPr>
      </w:pPr>
      <w:r w:rsidRPr="00BF0307">
        <w:rPr>
          <w:sz w:val="24"/>
          <w:szCs w:val="24"/>
        </w:rPr>
        <w:t>Okul öncesi eğitim kurumları ve köy okulları yüz yüze eğitime başladı ve 1 Mart 2021’de anasınıflarının</w:t>
      </w:r>
      <w:r w:rsidR="00DF5119" w:rsidRPr="00BF0307">
        <w:rPr>
          <w:sz w:val="24"/>
          <w:szCs w:val="24"/>
        </w:rPr>
        <w:t>,</w:t>
      </w:r>
      <w:r w:rsidRPr="00BF0307">
        <w:rPr>
          <w:sz w:val="24"/>
          <w:szCs w:val="24"/>
        </w:rPr>
        <w:t xml:space="preserve"> ilkokulların ve 8. </w:t>
      </w:r>
      <w:r w:rsidR="00DF5119" w:rsidRPr="00BF0307">
        <w:rPr>
          <w:sz w:val="24"/>
          <w:szCs w:val="24"/>
        </w:rPr>
        <w:t>s</w:t>
      </w:r>
      <w:r w:rsidRPr="00BF0307">
        <w:rPr>
          <w:sz w:val="24"/>
          <w:szCs w:val="24"/>
        </w:rPr>
        <w:t>ınıflar ile 12. sınıfların mekân ve zaman açısından kademeli bir biçimde açılacağı açıklandı.</w:t>
      </w:r>
      <w:r w:rsidR="001A36D1" w:rsidRPr="00BF0307">
        <w:rPr>
          <w:sz w:val="24"/>
          <w:szCs w:val="24"/>
        </w:rPr>
        <w:t xml:space="preserve"> Yükseköğretimde uygulamalı bölümlerin yüz yüze eğitime </w:t>
      </w:r>
      <w:r w:rsidR="001E79D6" w:rsidRPr="00BF0307">
        <w:rPr>
          <w:sz w:val="24"/>
          <w:szCs w:val="24"/>
        </w:rPr>
        <w:t>başlayacak olması, ayrıca okulların kademeli biçimde açılması, etkileyeceği ekonomik ve sosyal alanlarla birlikte büyük bir nüfus hareketliliğine yol açacaktır.</w:t>
      </w:r>
    </w:p>
    <w:p w:rsidR="001A36D1" w:rsidRPr="00BF0307" w:rsidRDefault="00670949" w:rsidP="00931AAD">
      <w:pPr>
        <w:spacing w:after="0"/>
        <w:jc w:val="both"/>
        <w:rPr>
          <w:b/>
          <w:sz w:val="24"/>
          <w:szCs w:val="24"/>
        </w:rPr>
      </w:pPr>
      <w:r w:rsidRPr="00BF0307">
        <w:rPr>
          <w:sz w:val="24"/>
          <w:szCs w:val="24"/>
        </w:rPr>
        <w:tab/>
        <w:t xml:space="preserve">COVID-19 ile mücadelede, toplum sağlığı için kitlesel ve hızlı bir aşılamanın önemi Bakanlığınızca da ifade ediliyor. Ne var ki gerek </w:t>
      </w:r>
      <w:r w:rsidR="001B742C" w:rsidRPr="00BF0307">
        <w:rPr>
          <w:sz w:val="24"/>
          <w:szCs w:val="24"/>
        </w:rPr>
        <w:t xml:space="preserve">yeterli </w:t>
      </w:r>
      <w:r w:rsidRPr="00BF0307">
        <w:rPr>
          <w:sz w:val="24"/>
          <w:szCs w:val="24"/>
        </w:rPr>
        <w:t>aşı temini ve gerekse aşılama</w:t>
      </w:r>
      <w:r w:rsidR="001B742C" w:rsidRPr="00BF0307">
        <w:rPr>
          <w:sz w:val="24"/>
          <w:szCs w:val="24"/>
        </w:rPr>
        <w:t xml:space="preserve">da istenilen hıza erişilememesi toplum sağlığı açısından kaygıların artmasına yol açıyor. </w:t>
      </w:r>
      <w:r w:rsidRPr="00BF0307">
        <w:rPr>
          <w:sz w:val="24"/>
          <w:szCs w:val="24"/>
        </w:rPr>
        <w:t xml:space="preserve"> </w:t>
      </w:r>
      <w:r w:rsidR="005E0D82" w:rsidRPr="00BF0307">
        <w:rPr>
          <w:sz w:val="24"/>
          <w:szCs w:val="24"/>
        </w:rPr>
        <w:t xml:space="preserve">Eğitimsel önlemlere ek olarak </w:t>
      </w:r>
      <w:r w:rsidR="001B742C" w:rsidRPr="00BF0307">
        <w:rPr>
          <w:sz w:val="24"/>
          <w:szCs w:val="24"/>
        </w:rPr>
        <w:t>Bakanlığınız uhdesinde ola</w:t>
      </w:r>
      <w:r w:rsidR="009C4BAF" w:rsidRPr="00BF0307">
        <w:rPr>
          <w:sz w:val="24"/>
          <w:szCs w:val="24"/>
        </w:rPr>
        <w:t>n aşıla</w:t>
      </w:r>
      <w:r w:rsidR="003A368C" w:rsidRPr="00BF0307">
        <w:rPr>
          <w:sz w:val="24"/>
          <w:szCs w:val="24"/>
        </w:rPr>
        <w:t xml:space="preserve">ma yönetiminin, aşı uygulanacak grup sıralamasında ikinci aşamanın 7. </w:t>
      </w:r>
      <w:r w:rsidR="0097036D">
        <w:rPr>
          <w:sz w:val="24"/>
          <w:szCs w:val="24"/>
        </w:rPr>
        <w:t>s</w:t>
      </w:r>
      <w:bookmarkStart w:id="0" w:name="_GoBack"/>
      <w:bookmarkEnd w:id="0"/>
      <w:r w:rsidR="003A368C" w:rsidRPr="00BF0307">
        <w:rPr>
          <w:sz w:val="24"/>
          <w:szCs w:val="24"/>
        </w:rPr>
        <w:t xml:space="preserve">ırasında yer alan </w:t>
      </w:r>
      <w:r w:rsidR="00DE6733" w:rsidRPr="00BF0307">
        <w:rPr>
          <w:sz w:val="24"/>
          <w:szCs w:val="24"/>
        </w:rPr>
        <w:t>eğitim ve bilim emekçilerinin</w:t>
      </w:r>
      <w:r w:rsidR="003A368C" w:rsidRPr="00BF0307">
        <w:rPr>
          <w:sz w:val="24"/>
          <w:szCs w:val="24"/>
        </w:rPr>
        <w:t xml:space="preserve"> hızlı bir biçimde aşılanması hem salgının yayılımını önlemede hem de sağlıklı ve güvenli bir eğitim ortamı</w:t>
      </w:r>
      <w:r w:rsidR="00DE6733" w:rsidRPr="00BF0307">
        <w:rPr>
          <w:sz w:val="24"/>
          <w:szCs w:val="24"/>
        </w:rPr>
        <w:t>nı</w:t>
      </w:r>
      <w:r w:rsidR="003A368C" w:rsidRPr="00BF0307">
        <w:rPr>
          <w:sz w:val="24"/>
          <w:szCs w:val="24"/>
        </w:rPr>
        <w:t xml:space="preserve"> oluşturmada olumlu sonuçlar doğuracaktır. </w:t>
      </w:r>
      <w:r w:rsidR="003A368C" w:rsidRPr="00BF0307">
        <w:rPr>
          <w:b/>
          <w:sz w:val="24"/>
          <w:szCs w:val="24"/>
        </w:rPr>
        <w:t>Bu sebeplerle ve sırasıyla;</w:t>
      </w:r>
    </w:p>
    <w:p w:rsidR="001A36D1" w:rsidRPr="00BF0307" w:rsidRDefault="001A36D1" w:rsidP="00931AAD">
      <w:pPr>
        <w:pStyle w:val="ListeParagraf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>Yüz yüze eğitime başlayabilmek için,</w:t>
      </w:r>
      <w:r w:rsidR="002B3B2A" w:rsidRPr="00BF0307">
        <w:rPr>
          <w:b/>
          <w:sz w:val="24"/>
          <w:szCs w:val="24"/>
        </w:rPr>
        <w:t xml:space="preserve"> </w:t>
      </w:r>
      <w:r w:rsidRPr="00BF0307">
        <w:rPr>
          <w:b/>
          <w:sz w:val="24"/>
          <w:szCs w:val="24"/>
        </w:rPr>
        <w:t>Milli Eğitim Bakanlığı ve Yükseköğretim Kurulu Başkanlığı bünyesinde çalışan tüm eğitim ve bilim emekçilerinin aşılanması</w:t>
      </w:r>
      <w:r w:rsidR="002B3B2A" w:rsidRPr="00BF0307">
        <w:rPr>
          <w:b/>
          <w:sz w:val="24"/>
          <w:szCs w:val="24"/>
        </w:rPr>
        <w:t>na bir an önce başlanmasını</w:t>
      </w:r>
      <w:r w:rsidR="00DE6733" w:rsidRPr="00BF0307">
        <w:rPr>
          <w:b/>
          <w:sz w:val="24"/>
          <w:szCs w:val="24"/>
        </w:rPr>
        <w:t>,</w:t>
      </w:r>
    </w:p>
    <w:p w:rsidR="001A36D1" w:rsidRPr="00BF0307" w:rsidRDefault="001A36D1" w:rsidP="00931AAD">
      <w:pPr>
        <w:pStyle w:val="ListeParagraf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>Yüz yüze eğitim öğretime geçilmeden meslek yüksekokulu ve üniversite öğrenc</w:t>
      </w:r>
      <w:r w:rsidR="003A368C" w:rsidRPr="00BF0307">
        <w:rPr>
          <w:b/>
          <w:sz w:val="24"/>
          <w:szCs w:val="24"/>
        </w:rPr>
        <w:t>ileri</w:t>
      </w:r>
      <w:r w:rsidR="00DE6733" w:rsidRPr="00BF0307">
        <w:rPr>
          <w:b/>
          <w:sz w:val="24"/>
          <w:szCs w:val="24"/>
        </w:rPr>
        <w:t>nin</w:t>
      </w:r>
      <w:r w:rsidR="003A368C" w:rsidRPr="00BF0307">
        <w:rPr>
          <w:b/>
          <w:sz w:val="24"/>
          <w:szCs w:val="24"/>
        </w:rPr>
        <w:t xml:space="preserve"> aşı programına alınmasını</w:t>
      </w:r>
      <w:r w:rsidR="00DE6733" w:rsidRPr="00BF0307">
        <w:rPr>
          <w:b/>
          <w:sz w:val="24"/>
          <w:szCs w:val="24"/>
        </w:rPr>
        <w:t>,</w:t>
      </w:r>
    </w:p>
    <w:p w:rsidR="003A6685" w:rsidRPr="00BF0307" w:rsidRDefault="003A6685" w:rsidP="003A6685">
      <w:pPr>
        <w:pStyle w:val="ListeParagraf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Üniversiteler de </w:t>
      </w:r>
      <w:proofErr w:type="gramStart"/>
      <w:r w:rsidRPr="00BF0307">
        <w:rPr>
          <w:b/>
          <w:sz w:val="24"/>
          <w:szCs w:val="24"/>
        </w:rPr>
        <w:t>dahil</w:t>
      </w:r>
      <w:proofErr w:type="gramEnd"/>
      <w:r w:rsidRPr="00BF0307">
        <w:rPr>
          <w:b/>
          <w:sz w:val="24"/>
          <w:szCs w:val="24"/>
        </w:rPr>
        <w:t xml:space="preserve"> olmak üzere eğitim kurumlarının tamamında görev yapan, taşeron işçilere, servis, kantin, yemekhane vb. alanlarda çalışanların aşı programına dahil edilmesini, Eğitim ve Bilim Emekçileri Sendikası olarak talep ediyoruz. </w:t>
      </w:r>
    </w:p>
    <w:p w:rsidR="003A6685" w:rsidRPr="00BF0307" w:rsidRDefault="003A6685" w:rsidP="003A6685">
      <w:pPr>
        <w:spacing w:after="0"/>
        <w:ind w:left="360"/>
        <w:jc w:val="both"/>
        <w:rPr>
          <w:b/>
          <w:sz w:val="24"/>
          <w:szCs w:val="24"/>
        </w:rPr>
      </w:pPr>
    </w:p>
    <w:p w:rsidR="00777411" w:rsidRPr="00BF0307" w:rsidRDefault="00777411" w:rsidP="00DF5119">
      <w:pPr>
        <w:spacing w:after="0"/>
        <w:ind w:firstLine="708"/>
        <w:jc w:val="both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Eğitim </w:t>
      </w:r>
      <w:r w:rsidR="003A6685" w:rsidRPr="00BF0307">
        <w:rPr>
          <w:b/>
          <w:sz w:val="24"/>
          <w:szCs w:val="24"/>
        </w:rPr>
        <w:t xml:space="preserve">ve </w:t>
      </w:r>
      <w:r w:rsidRPr="00BF0307">
        <w:rPr>
          <w:b/>
          <w:sz w:val="24"/>
          <w:szCs w:val="24"/>
        </w:rPr>
        <w:t xml:space="preserve">öğretim gibi önemli bir hizmet alanına dair alınacak kararlarda eğitim ve bilim emekçilerinin, öğrencilerin ve velilerin </w:t>
      </w:r>
      <w:r w:rsidR="00DE6733" w:rsidRPr="00BF0307">
        <w:rPr>
          <w:b/>
          <w:sz w:val="24"/>
          <w:szCs w:val="24"/>
        </w:rPr>
        <w:t xml:space="preserve">karar süreçlerine katılmasının </w:t>
      </w:r>
      <w:r w:rsidRPr="00BF0307">
        <w:rPr>
          <w:b/>
          <w:sz w:val="24"/>
          <w:szCs w:val="24"/>
        </w:rPr>
        <w:t>gerçekçi politikalar üretilmesinde hayati önemde olduğunu bilmenizi ister, çalışmalarınızda kolaylıklar dileriz.</w:t>
      </w:r>
    </w:p>
    <w:p w:rsidR="00931AAD" w:rsidRPr="00BF0307" w:rsidRDefault="00777411" w:rsidP="00931AAD">
      <w:pPr>
        <w:spacing w:after="0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                                                                                    </w:t>
      </w:r>
      <w:r w:rsidR="00931AAD" w:rsidRPr="00BF0307">
        <w:rPr>
          <w:b/>
          <w:sz w:val="24"/>
          <w:szCs w:val="24"/>
        </w:rPr>
        <w:tab/>
      </w:r>
      <w:r w:rsidRPr="00BF0307">
        <w:rPr>
          <w:b/>
          <w:sz w:val="24"/>
          <w:szCs w:val="24"/>
        </w:rPr>
        <w:t xml:space="preserve"> </w:t>
      </w:r>
    </w:p>
    <w:p w:rsidR="00931AAD" w:rsidRPr="00BF0307" w:rsidRDefault="00777411" w:rsidP="00931AAD">
      <w:pPr>
        <w:spacing w:after="0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 </w:t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</w:p>
    <w:p w:rsidR="00931AAD" w:rsidRPr="00BF0307" w:rsidRDefault="00DF5119" w:rsidP="00931AAD">
      <w:pPr>
        <w:spacing w:after="0"/>
        <w:ind w:left="3540" w:firstLine="708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     </w:t>
      </w:r>
      <w:r w:rsidR="00931AAD" w:rsidRPr="00BF0307">
        <w:rPr>
          <w:b/>
          <w:sz w:val="24"/>
          <w:szCs w:val="24"/>
        </w:rPr>
        <w:t>EĞİTİM SEN Merkez Yürütme Kurulu Adına</w:t>
      </w:r>
      <w:r w:rsidR="00777411" w:rsidRPr="00BF0307">
        <w:rPr>
          <w:b/>
          <w:sz w:val="24"/>
          <w:szCs w:val="24"/>
        </w:rPr>
        <w:t xml:space="preserve">                    </w:t>
      </w:r>
    </w:p>
    <w:p w:rsidR="00DE6733" w:rsidRPr="00BF0307" w:rsidRDefault="00777411" w:rsidP="00931AAD">
      <w:pPr>
        <w:spacing w:after="0"/>
        <w:ind w:left="4248" w:firstLine="708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 </w:t>
      </w:r>
      <w:r w:rsidR="00DF5119" w:rsidRPr="00BF0307">
        <w:rPr>
          <w:b/>
          <w:sz w:val="24"/>
          <w:szCs w:val="24"/>
        </w:rPr>
        <w:t xml:space="preserve">         </w:t>
      </w:r>
      <w:r w:rsidR="009C4BAF" w:rsidRPr="00BF0307">
        <w:rPr>
          <w:b/>
          <w:sz w:val="24"/>
          <w:szCs w:val="24"/>
        </w:rPr>
        <w:t xml:space="preserve">Prof. Dr. </w:t>
      </w:r>
      <w:proofErr w:type="spellStart"/>
      <w:r w:rsidR="009C4BAF" w:rsidRPr="00BF0307">
        <w:rPr>
          <w:b/>
          <w:sz w:val="24"/>
          <w:szCs w:val="24"/>
        </w:rPr>
        <w:t>Nejla</w:t>
      </w:r>
      <w:proofErr w:type="spellEnd"/>
      <w:r w:rsidR="009C4BAF" w:rsidRPr="00BF0307">
        <w:rPr>
          <w:b/>
          <w:sz w:val="24"/>
          <w:szCs w:val="24"/>
        </w:rPr>
        <w:t xml:space="preserve"> </w:t>
      </w:r>
      <w:r w:rsidR="00931AAD" w:rsidRPr="00BF0307">
        <w:rPr>
          <w:b/>
          <w:sz w:val="24"/>
          <w:szCs w:val="24"/>
        </w:rPr>
        <w:t>KURUL</w:t>
      </w:r>
    </w:p>
    <w:p w:rsidR="00FC3E26" w:rsidRPr="00BF0307" w:rsidRDefault="00DE6733" w:rsidP="00931AAD">
      <w:pPr>
        <w:spacing w:after="0"/>
        <w:rPr>
          <w:b/>
          <w:sz w:val="24"/>
          <w:szCs w:val="24"/>
        </w:rPr>
      </w:pPr>
      <w:r w:rsidRPr="00BF0307">
        <w:rPr>
          <w:b/>
          <w:sz w:val="24"/>
          <w:szCs w:val="24"/>
        </w:rPr>
        <w:t xml:space="preserve">                                                           </w:t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</w:r>
      <w:r w:rsidR="00931AAD" w:rsidRPr="00BF0307">
        <w:rPr>
          <w:b/>
          <w:sz w:val="24"/>
          <w:szCs w:val="24"/>
        </w:rPr>
        <w:tab/>
        <w:t xml:space="preserve">    </w:t>
      </w:r>
      <w:r w:rsidR="00DF5119" w:rsidRPr="00BF0307">
        <w:rPr>
          <w:b/>
          <w:sz w:val="24"/>
          <w:szCs w:val="24"/>
        </w:rPr>
        <w:t xml:space="preserve">        </w:t>
      </w:r>
      <w:r w:rsidR="00931AAD" w:rsidRPr="00BF0307">
        <w:rPr>
          <w:b/>
          <w:sz w:val="24"/>
          <w:szCs w:val="24"/>
        </w:rPr>
        <w:t xml:space="preserve"> </w:t>
      </w:r>
      <w:r w:rsidR="00DF5119" w:rsidRPr="00BF0307">
        <w:rPr>
          <w:b/>
          <w:sz w:val="24"/>
          <w:szCs w:val="24"/>
        </w:rPr>
        <w:t xml:space="preserve">   </w:t>
      </w:r>
      <w:r w:rsidR="00931AAD" w:rsidRPr="00BF0307">
        <w:rPr>
          <w:b/>
          <w:sz w:val="24"/>
          <w:szCs w:val="24"/>
        </w:rPr>
        <w:t xml:space="preserve"> Genel Başkan</w:t>
      </w:r>
      <w:r w:rsidR="00FC3E26" w:rsidRPr="00BF0307">
        <w:rPr>
          <w:sz w:val="24"/>
          <w:szCs w:val="24"/>
        </w:rPr>
        <w:tab/>
      </w:r>
    </w:p>
    <w:sectPr w:rsidR="00FC3E26" w:rsidRPr="00BF0307" w:rsidSect="00931AA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2BD"/>
    <w:multiLevelType w:val="hybridMultilevel"/>
    <w:tmpl w:val="B9128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55"/>
    <w:rsid w:val="000B28FC"/>
    <w:rsid w:val="00176CE3"/>
    <w:rsid w:val="001A36D1"/>
    <w:rsid w:val="001B742C"/>
    <w:rsid w:val="001E79D6"/>
    <w:rsid w:val="002B3B2A"/>
    <w:rsid w:val="003A368C"/>
    <w:rsid w:val="003A6685"/>
    <w:rsid w:val="003D2655"/>
    <w:rsid w:val="005E0D82"/>
    <w:rsid w:val="00670949"/>
    <w:rsid w:val="006C193A"/>
    <w:rsid w:val="00777411"/>
    <w:rsid w:val="00931AAD"/>
    <w:rsid w:val="0097036D"/>
    <w:rsid w:val="009C4BAF"/>
    <w:rsid w:val="00B4246F"/>
    <w:rsid w:val="00BF0307"/>
    <w:rsid w:val="00DE6733"/>
    <w:rsid w:val="00DF5119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B3187-8256-4E6E-AFC6-8D70C2D3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6D1"/>
    <w:pPr>
      <w:spacing w:after="160"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5D28-9E19-44FD-AAB2-D131F195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nejla kurul</dc:creator>
  <cp:keywords/>
  <dc:description/>
  <cp:lastModifiedBy>Windows Kullanıcısı</cp:lastModifiedBy>
  <cp:revision>13</cp:revision>
  <cp:lastPrinted>2021-02-23T09:13:00Z</cp:lastPrinted>
  <dcterms:created xsi:type="dcterms:W3CDTF">2021-02-22T20:15:00Z</dcterms:created>
  <dcterms:modified xsi:type="dcterms:W3CDTF">2021-02-23T11:55:00Z</dcterms:modified>
</cp:coreProperties>
</file>